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052" w:rsidRPr="00E4198F" w:rsidRDefault="00842052" w:rsidP="008D6E72">
      <w:pPr>
        <w:autoSpaceDE w:val="0"/>
        <w:autoSpaceDN w:val="0"/>
        <w:adjustRightInd w:val="0"/>
        <w:spacing w:after="0" w:line="252" w:lineRule="auto"/>
        <w:ind w:left="11482"/>
        <w:jc w:val="center"/>
        <w:rPr>
          <w:rFonts w:ascii="Times New Roman" w:eastAsia="Times New Roman" w:hAnsi="Times New Roman" w:cs="Times New Roman"/>
          <w:bCs/>
          <w:color w:val="000000"/>
          <w:sz w:val="28"/>
          <w:szCs w:val="28"/>
        </w:rPr>
      </w:pPr>
      <w:r w:rsidRPr="00E4198F">
        <w:rPr>
          <w:rFonts w:ascii="Times New Roman" w:eastAsia="Times New Roman" w:hAnsi="Times New Roman" w:cs="Times New Roman"/>
          <w:bCs/>
          <w:color w:val="000000"/>
          <w:sz w:val="28"/>
          <w:szCs w:val="28"/>
        </w:rPr>
        <w:t>УТВЕРЖДЕНЫ</w:t>
      </w:r>
    </w:p>
    <w:p w:rsidR="00842052" w:rsidRPr="00E4198F" w:rsidRDefault="00842052" w:rsidP="008D6E72">
      <w:pPr>
        <w:autoSpaceDE w:val="0"/>
        <w:autoSpaceDN w:val="0"/>
        <w:adjustRightInd w:val="0"/>
        <w:spacing w:after="0" w:line="252" w:lineRule="auto"/>
        <w:ind w:left="11482"/>
        <w:jc w:val="center"/>
        <w:rPr>
          <w:rFonts w:ascii="Times New Roman" w:eastAsia="Times New Roman" w:hAnsi="Times New Roman" w:cs="Times New Roman"/>
          <w:bCs/>
          <w:color w:val="000000"/>
          <w:sz w:val="28"/>
          <w:szCs w:val="28"/>
        </w:rPr>
      </w:pPr>
      <w:r w:rsidRPr="00E4198F">
        <w:rPr>
          <w:rFonts w:ascii="Times New Roman" w:eastAsia="Times New Roman" w:hAnsi="Times New Roman" w:cs="Times New Roman"/>
          <w:bCs/>
          <w:color w:val="000000"/>
          <w:sz w:val="28"/>
          <w:szCs w:val="28"/>
        </w:rPr>
        <w:t>распоряжением администрации</w:t>
      </w:r>
    </w:p>
    <w:p w:rsidR="00842052" w:rsidRPr="00E4198F" w:rsidRDefault="00842052" w:rsidP="008D6E72">
      <w:pPr>
        <w:autoSpaceDE w:val="0"/>
        <w:autoSpaceDN w:val="0"/>
        <w:adjustRightInd w:val="0"/>
        <w:spacing w:after="0" w:line="252" w:lineRule="auto"/>
        <w:ind w:left="11482"/>
        <w:jc w:val="center"/>
        <w:rPr>
          <w:rFonts w:ascii="Times New Roman" w:eastAsia="Times New Roman" w:hAnsi="Times New Roman" w:cs="Times New Roman"/>
          <w:bCs/>
          <w:color w:val="000000"/>
          <w:sz w:val="28"/>
          <w:szCs w:val="28"/>
        </w:rPr>
      </w:pPr>
      <w:r w:rsidRPr="00E4198F">
        <w:rPr>
          <w:rFonts w:ascii="Times New Roman" w:eastAsia="Times New Roman" w:hAnsi="Times New Roman" w:cs="Times New Roman"/>
          <w:bCs/>
          <w:color w:val="000000"/>
          <w:sz w:val="28"/>
          <w:szCs w:val="28"/>
        </w:rPr>
        <w:t>городского округа город Воронеж</w:t>
      </w:r>
    </w:p>
    <w:p w:rsidR="00821921" w:rsidRDefault="00842052" w:rsidP="008D6E72">
      <w:pPr>
        <w:autoSpaceDE w:val="0"/>
        <w:autoSpaceDN w:val="0"/>
        <w:adjustRightInd w:val="0"/>
        <w:spacing w:after="0" w:line="252" w:lineRule="auto"/>
        <w:ind w:left="11482"/>
        <w:jc w:val="center"/>
        <w:rPr>
          <w:rFonts w:ascii="Times New Roman" w:eastAsia="Times New Roman" w:hAnsi="Times New Roman" w:cs="Times New Roman"/>
          <w:b/>
          <w:bCs/>
          <w:color w:val="000000"/>
          <w:sz w:val="28"/>
          <w:szCs w:val="28"/>
        </w:rPr>
      </w:pPr>
      <w:r w:rsidRPr="00E4198F">
        <w:rPr>
          <w:rFonts w:ascii="Times New Roman" w:eastAsia="Times New Roman" w:hAnsi="Times New Roman" w:cs="Times New Roman"/>
          <w:bCs/>
          <w:color w:val="000000"/>
          <w:sz w:val="28"/>
          <w:szCs w:val="28"/>
        </w:rPr>
        <w:t xml:space="preserve">от </w:t>
      </w:r>
      <w:r w:rsidR="006B6376">
        <w:rPr>
          <w:rFonts w:ascii="Times New Roman" w:eastAsia="Times New Roman" w:hAnsi="Times New Roman" w:cs="Times New Roman"/>
          <w:bCs/>
          <w:color w:val="000000"/>
          <w:sz w:val="28"/>
          <w:szCs w:val="28"/>
        </w:rPr>
        <w:t xml:space="preserve">17.12.2025    </w:t>
      </w:r>
      <w:r w:rsidRPr="00E4198F">
        <w:rPr>
          <w:rFonts w:ascii="Times New Roman" w:eastAsia="Times New Roman" w:hAnsi="Times New Roman" w:cs="Times New Roman"/>
          <w:bCs/>
          <w:color w:val="000000"/>
          <w:sz w:val="28"/>
          <w:szCs w:val="28"/>
        </w:rPr>
        <w:t xml:space="preserve"> № </w:t>
      </w:r>
      <w:r w:rsidR="006B6376">
        <w:rPr>
          <w:rFonts w:ascii="Times New Roman" w:eastAsia="Times New Roman" w:hAnsi="Times New Roman" w:cs="Times New Roman"/>
          <w:bCs/>
          <w:color w:val="000000"/>
          <w:sz w:val="28"/>
          <w:szCs w:val="28"/>
        </w:rPr>
        <w:t>994-р</w:t>
      </w:r>
      <w:bookmarkStart w:id="0" w:name="_GoBack"/>
      <w:bookmarkEnd w:id="0"/>
    </w:p>
    <w:p w:rsidR="00842052" w:rsidRDefault="00842052" w:rsidP="008D6E72">
      <w:pPr>
        <w:autoSpaceDE w:val="0"/>
        <w:autoSpaceDN w:val="0"/>
        <w:adjustRightInd w:val="0"/>
        <w:spacing w:after="0" w:line="252" w:lineRule="auto"/>
        <w:jc w:val="center"/>
        <w:rPr>
          <w:rFonts w:ascii="Times New Roman" w:eastAsia="Times New Roman" w:hAnsi="Times New Roman" w:cs="Times New Roman"/>
          <w:b/>
          <w:bCs/>
          <w:color w:val="000000"/>
          <w:sz w:val="28"/>
          <w:szCs w:val="28"/>
        </w:rPr>
      </w:pPr>
    </w:p>
    <w:p w:rsidR="00842052" w:rsidRDefault="00842052" w:rsidP="008D6E72">
      <w:pPr>
        <w:autoSpaceDE w:val="0"/>
        <w:autoSpaceDN w:val="0"/>
        <w:adjustRightInd w:val="0"/>
        <w:spacing w:after="0" w:line="252" w:lineRule="auto"/>
        <w:jc w:val="center"/>
        <w:rPr>
          <w:rFonts w:ascii="Times New Roman" w:eastAsia="Times New Roman" w:hAnsi="Times New Roman" w:cs="Times New Roman"/>
          <w:b/>
          <w:bCs/>
          <w:color w:val="000000"/>
          <w:sz w:val="28"/>
          <w:szCs w:val="28"/>
        </w:rPr>
      </w:pPr>
    </w:p>
    <w:p w:rsidR="00842052" w:rsidRDefault="00716335" w:rsidP="008D6E72">
      <w:pPr>
        <w:autoSpaceDE w:val="0"/>
        <w:autoSpaceDN w:val="0"/>
        <w:adjustRightInd w:val="0"/>
        <w:spacing w:after="0" w:line="252"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ИЗМЕНЕНИЯ</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В </w:t>
      </w:r>
      <w:r w:rsidR="00842052">
        <w:rPr>
          <w:rFonts w:ascii="Times New Roman" w:eastAsia="Times New Roman" w:hAnsi="Times New Roman" w:cs="Times New Roman"/>
          <w:b/>
          <w:bCs/>
          <w:color w:val="000000"/>
          <w:sz w:val="28"/>
          <w:szCs w:val="28"/>
        </w:rPr>
        <w:t xml:space="preserve"> </w:t>
      </w:r>
      <w:r w:rsidR="0073583C" w:rsidRPr="00A2524B">
        <w:rPr>
          <w:rFonts w:ascii="Times New Roman" w:eastAsia="Times New Roman" w:hAnsi="Times New Roman" w:cs="Times New Roman"/>
          <w:b/>
          <w:bCs/>
          <w:color w:val="000000"/>
          <w:sz w:val="28"/>
          <w:szCs w:val="28"/>
        </w:rPr>
        <w:t>ПЛАН</w:t>
      </w:r>
      <w:r>
        <w:rPr>
          <w:rFonts w:ascii="Times New Roman" w:eastAsia="Times New Roman" w:hAnsi="Times New Roman" w:cs="Times New Roman"/>
          <w:b/>
          <w:bCs/>
          <w:color w:val="000000"/>
          <w:sz w:val="28"/>
          <w:szCs w:val="28"/>
        </w:rPr>
        <w:t xml:space="preserve"> </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МЕРОПРИЯТИЙ</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 </w:t>
      </w:r>
      <w:r w:rsidR="002C2D59">
        <w:rPr>
          <w:rFonts w:ascii="Times New Roman" w:eastAsia="Times New Roman" w:hAnsi="Times New Roman" w:cs="Times New Roman"/>
          <w:b/>
          <w:bCs/>
          <w:color w:val="000000"/>
          <w:sz w:val="28"/>
          <w:szCs w:val="28"/>
        </w:rPr>
        <w:t>(«ДОРОЖН</w:t>
      </w:r>
      <w:r w:rsidR="00796143">
        <w:rPr>
          <w:rFonts w:ascii="Times New Roman" w:eastAsia="Times New Roman" w:hAnsi="Times New Roman" w:cs="Times New Roman"/>
          <w:b/>
          <w:bCs/>
          <w:color w:val="000000"/>
          <w:sz w:val="28"/>
          <w:szCs w:val="28"/>
        </w:rPr>
        <w:t>УЮ</w:t>
      </w:r>
      <w:r w:rsidR="002C2D59">
        <w:rPr>
          <w:rFonts w:ascii="Times New Roman" w:eastAsia="Times New Roman" w:hAnsi="Times New Roman" w:cs="Times New Roman"/>
          <w:b/>
          <w:bCs/>
          <w:color w:val="000000"/>
          <w:sz w:val="28"/>
          <w:szCs w:val="28"/>
        </w:rPr>
        <w:t xml:space="preserve"> </w:t>
      </w:r>
      <w:r w:rsidR="00842052">
        <w:rPr>
          <w:rFonts w:ascii="Times New Roman" w:eastAsia="Times New Roman" w:hAnsi="Times New Roman" w:cs="Times New Roman"/>
          <w:b/>
          <w:bCs/>
          <w:color w:val="000000"/>
          <w:sz w:val="28"/>
          <w:szCs w:val="28"/>
        </w:rPr>
        <w:t xml:space="preserve"> </w:t>
      </w:r>
      <w:r w:rsidR="002C2D59">
        <w:rPr>
          <w:rFonts w:ascii="Times New Roman" w:eastAsia="Times New Roman" w:hAnsi="Times New Roman" w:cs="Times New Roman"/>
          <w:b/>
          <w:bCs/>
          <w:color w:val="000000"/>
          <w:sz w:val="28"/>
          <w:szCs w:val="28"/>
        </w:rPr>
        <w:t>КАРТ</w:t>
      </w:r>
      <w:r w:rsidR="00796143">
        <w:rPr>
          <w:rFonts w:ascii="Times New Roman" w:eastAsia="Times New Roman" w:hAnsi="Times New Roman" w:cs="Times New Roman"/>
          <w:b/>
          <w:bCs/>
          <w:color w:val="000000"/>
          <w:sz w:val="28"/>
          <w:szCs w:val="28"/>
        </w:rPr>
        <w:t>У</w:t>
      </w:r>
      <w:r w:rsidR="002C2D59">
        <w:rPr>
          <w:rFonts w:ascii="Times New Roman" w:eastAsia="Times New Roman" w:hAnsi="Times New Roman" w:cs="Times New Roman"/>
          <w:b/>
          <w:bCs/>
          <w:color w:val="000000"/>
          <w:sz w:val="28"/>
          <w:szCs w:val="28"/>
        </w:rPr>
        <w:t>»)</w:t>
      </w:r>
    </w:p>
    <w:p w:rsidR="002C2D59" w:rsidRDefault="002C2D59" w:rsidP="008D6E72">
      <w:pPr>
        <w:autoSpaceDE w:val="0"/>
        <w:autoSpaceDN w:val="0"/>
        <w:adjustRightInd w:val="0"/>
        <w:spacing w:after="0" w:line="252"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ПО </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СОДЕЙСТВИЮ </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РАЗВИТИЮ </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КОНКУРЕНЦИИ</w:t>
      </w:r>
    </w:p>
    <w:p w:rsidR="0073583C" w:rsidRDefault="002C2D59" w:rsidP="008D6E72">
      <w:pPr>
        <w:autoSpaceDE w:val="0"/>
        <w:autoSpaceDN w:val="0"/>
        <w:adjustRightInd w:val="0"/>
        <w:spacing w:after="0" w:line="252"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 xml:space="preserve">НА </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ТЕРРИТОРИИ</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 ГОРОДСКОГО </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ОКРУГА </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ГОРОД </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ВОРОНЕЖ </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НА</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 2022</w:t>
      </w:r>
      <w:r w:rsidR="006E003B">
        <w:rPr>
          <w:szCs w:val="28"/>
        </w:rPr>
        <w:t>–</w:t>
      </w:r>
      <w:r>
        <w:rPr>
          <w:rFonts w:ascii="Times New Roman" w:eastAsia="Times New Roman" w:hAnsi="Times New Roman" w:cs="Times New Roman"/>
          <w:b/>
          <w:bCs/>
          <w:color w:val="000000"/>
          <w:sz w:val="28"/>
          <w:szCs w:val="28"/>
        </w:rPr>
        <w:t>2025</w:t>
      </w:r>
      <w:r w:rsidR="00842052">
        <w:rPr>
          <w:rFonts w:ascii="Times New Roman" w:eastAsia="Times New Roman" w:hAnsi="Times New Roman" w:cs="Times New Roman"/>
          <w:b/>
          <w:bCs/>
          <w:color w:val="000000"/>
          <w:sz w:val="28"/>
          <w:szCs w:val="28"/>
        </w:rPr>
        <w:t xml:space="preserve"> </w:t>
      </w:r>
      <w:r>
        <w:rPr>
          <w:rFonts w:ascii="Times New Roman" w:eastAsia="Times New Roman" w:hAnsi="Times New Roman" w:cs="Times New Roman"/>
          <w:b/>
          <w:bCs/>
          <w:color w:val="000000"/>
          <w:sz w:val="28"/>
          <w:szCs w:val="28"/>
        </w:rPr>
        <w:t xml:space="preserve"> ГОДЫ</w:t>
      </w:r>
    </w:p>
    <w:p w:rsidR="00821921" w:rsidRDefault="00821921" w:rsidP="008D6E72">
      <w:pPr>
        <w:autoSpaceDE w:val="0"/>
        <w:autoSpaceDN w:val="0"/>
        <w:adjustRightInd w:val="0"/>
        <w:spacing w:after="0" w:line="252" w:lineRule="auto"/>
        <w:rPr>
          <w:rFonts w:ascii="Times New Roman" w:eastAsia="Times New Roman" w:hAnsi="Times New Roman" w:cs="Times New Roman"/>
          <w:b/>
          <w:bCs/>
          <w:color w:val="000000"/>
          <w:sz w:val="28"/>
          <w:szCs w:val="28"/>
        </w:rPr>
      </w:pPr>
    </w:p>
    <w:p w:rsidR="002D79BA" w:rsidRPr="00B350ED" w:rsidRDefault="00F24F18" w:rsidP="00B350ED">
      <w:pPr>
        <w:pStyle w:val="aa"/>
        <w:tabs>
          <w:tab w:val="left" w:pos="142"/>
        </w:tabs>
        <w:autoSpaceDE w:val="0"/>
        <w:autoSpaceDN w:val="0"/>
        <w:adjustRightInd w:val="0"/>
        <w:spacing w:line="372" w:lineRule="auto"/>
        <w:ind w:left="0"/>
        <w:jc w:val="both"/>
        <w:rPr>
          <w:szCs w:val="28"/>
        </w:rPr>
      </w:pPr>
      <w:r>
        <w:rPr>
          <w:rFonts w:cs="Times New Roman"/>
          <w:color w:val="000000"/>
          <w:szCs w:val="28"/>
        </w:rPr>
        <w:t xml:space="preserve">1. Подраздел </w:t>
      </w:r>
      <w:r w:rsidR="00B350ED">
        <w:rPr>
          <w:szCs w:val="28"/>
        </w:rPr>
        <w:t>3 «Рынок ритуальных услуг»</w:t>
      </w:r>
      <w:r w:rsidR="00826796">
        <w:rPr>
          <w:rFonts w:cs="Times New Roman"/>
          <w:color w:val="000000"/>
          <w:szCs w:val="28"/>
        </w:rPr>
        <w:t xml:space="preserve"> </w:t>
      </w:r>
      <w:r w:rsidR="00B350ED">
        <w:rPr>
          <w:szCs w:val="28"/>
        </w:rPr>
        <w:t>раздела</w:t>
      </w:r>
      <w:r w:rsidR="00796143" w:rsidRPr="00EE6933">
        <w:rPr>
          <w:szCs w:val="28"/>
        </w:rPr>
        <w:t xml:space="preserve"> </w:t>
      </w:r>
      <w:r w:rsidR="00185F9F" w:rsidRPr="00EE6933">
        <w:rPr>
          <w:szCs w:val="28"/>
          <w:lang w:val="en-US"/>
        </w:rPr>
        <w:t>I</w:t>
      </w:r>
      <w:r w:rsidR="00076C4B">
        <w:rPr>
          <w:szCs w:val="28"/>
          <w:lang w:val="en-US"/>
        </w:rPr>
        <w:t>I</w:t>
      </w:r>
      <w:r w:rsidR="00796143" w:rsidRPr="00EE6933">
        <w:rPr>
          <w:szCs w:val="28"/>
        </w:rPr>
        <w:t xml:space="preserve"> </w:t>
      </w:r>
      <w:r w:rsidR="005C5CED" w:rsidRPr="00EE6933">
        <w:rPr>
          <w:szCs w:val="28"/>
        </w:rPr>
        <w:t>«</w:t>
      </w:r>
      <w:r w:rsidR="00076C4B">
        <w:t>Мероприятия по содействию развитию конкуренции на товарных рынках городского округа город Воронеж</w:t>
      </w:r>
      <w:r w:rsidR="005C5CED" w:rsidRPr="00EE6933">
        <w:rPr>
          <w:szCs w:val="28"/>
        </w:rPr>
        <w:t>» табл</w:t>
      </w:r>
      <w:r w:rsidR="00185F9F" w:rsidRPr="00EE6933">
        <w:rPr>
          <w:szCs w:val="28"/>
        </w:rPr>
        <w:t>ицы «План мероприятий («дорожная карта</w:t>
      </w:r>
      <w:r w:rsidR="005C5CED" w:rsidRPr="00EE6933">
        <w:rPr>
          <w:szCs w:val="28"/>
        </w:rPr>
        <w:t>») по содействию развитию конкуренции на территории городского округа город Воронеж на 2022</w:t>
      </w:r>
      <w:r w:rsidR="006E003B" w:rsidRPr="00EE6933">
        <w:rPr>
          <w:szCs w:val="28"/>
        </w:rPr>
        <w:t>–</w:t>
      </w:r>
      <w:r w:rsidR="005C5CED" w:rsidRPr="00EE6933">
        <w:rPr>
          <w:szCs w:val="28"/>
        </w:rPr>
        <w:t>2025 годы</w:t>
      </w:r>
      <w:r w:rsidR="00796143" w:rsidRPr="00EE6933">
        <w:rPr>
          <w:szCs w:val="28"/>
        </w:rPr>
        <w:t>»</w:t>
      </w:r>
      <w:r w:rsidR="00B350ED">
        <w:rPr>
          <w:szCs w:val="28"/>
        </w:rPr>
        <w:t xml:space="preserve"> </w:t>
      </w:r>
      <w:r w:rsidR="00076C4B" w:rsidRPr="00B350ED">
        <w:rPr>
          <w:szCs w:val="28"/>
        </w:rPr>
        <w:t>дополнить строкой 3</w:t>
      </w:r>
      <w:r w:rsidR="008940C9" w:rsidRPr="00B350ED">
        <w:rPr>
          <w:szCs w:val="28"/>
        </w:rPr>
        <w:t>.</w:t>
      </w:r>
      <w:r w:rsidR="00AD4E38" w:rsidRPr="00B350ED">
        <w:rPr>
          <w:szCs w:val="28"/>
        </w:rPr>
        <w:t>5</w:t>
      </w:r>
      <w:r w:rsidR="00796143" w:rsidRPr="00B350ED">
        <w:rPr>
          <w:szCs w:val="28"/>
        </w:rPr>
        <w:t xml:space="preserve"> </w:t>
      </w:r>
      <w:r w:rsidR="00AD4E38" w:rsidRPr="00B350ED">
        <w:rPr>
          <w:rFonts w:cs="Times New Roman"/>
          <w:szCs w:val="28"/>
        </w:rPr>
        <w:t>следующего содержания</w:t>
      </w:r>
      <w:r w:rsidR="005C5CED" w:rsidRPr="00B350ED">
        <w:rPr>
          <w:szCs w:val="28"/>
        </w:rPr>
        <w:t>:</w:t>
      </w:r>
    </w:p>
    <w:tbl>
      <w:tblPr>
        <w:tblW w:w="49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55"/>
        <w:gridCol w:w="2237"/>
        <w:gridCol w:w="1105"/>
        <w:gridCol w:w="1842"/>
        <w:gridCol w:w="2442"/>
        <w:gridCol w:w="1148"/>
        <w:gridCol w:w="874"/>
        <w:gridCol w:w="808"/>
        <w:gridCol w:w="808"/>
        <w:gridCol w:w="808"/>
        <w:gridCol w:w="820"/>
        <w:gridCol w:w="2227"/>
      </w:tblGrid>
      <w:tr w:rsidR="00AD4E38" w:rsidRPr="00842052" w:rsidTr="00AD4E38">
        <w:trPr>
          <w:tblHeader/>
        </w:trPr>
        <w:tc>
          <w:tcPr>
            <w:tcW w:w="208" w:type="pct"/>
            <w:vMerge w:val="restart"/>
            <w:vAlign w:val="center"/>
          </w:tcPr>
          <w:p w:rsidR="00E806C8" w:rsidRPr="00842052" w:rsidRDefault="00E806C8" w:rsidP="008D6E72">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 xml:space="preserve">№ </w:t>
            </w:r>
          </w:p>
          <w:p w:rsidR="00E806C8" w:rsidRPr="00842052" w:rsidRDefault="00E806C8" w:rsidP="008D6E72">
            <w:pPr>
              <w:pStyle w:val="ConsPlusNormal"/>
              <w:spacing w:line="252" w:lineRule="auto"/>
              <w:jc w:val="center"/>
              <w:rPr>
                <w:rFonts w:ascii="Times New Roman" w:hAnsi="Times New Roman" w:cs="Times New Roman"/>
                <w:szCs w:val="22"/>
              </w:rPr>
            </w:pPr>
            <w:proofErr w:type="gramStart"/>
            <w:r w:rsidRPr="00842052">
              <w:rPr>
                <w:rFonts w:ascii="Times New Roman" w:hAnsi="Times New Roman" w:cs="Times New Roman"/>
                <w:szCs w:val="22"/>
              </w:rPr>
              <w:t>п</w:t>
            </w:r>
            <w:proofErr w:type="gramEnd"/>
            <w:r w:rsidRPr="00842052">
              <w:rPr>
                <w:rFonts w:ascii="Times New Roman" w:hAnsi="Times New Roman" w:cs="Times New Roman"/>
                <w:szCs w:val="22"/>
              </w:rPr>
              <w:t>/п</w:t>
            </w:r>
          </w:p>
        </w:tc>
        <w:tc>
          <w:tcPr>
            <w:tcW w:w="709" w:type="pct"/>
            <w:vMerge w:val="restart"/>
            <w:vAlign w:val="center"/>
          </w:tcPr>
          <w:p w:rsidR="00E806C8" w:rsidRPr="00842052" w:rsidRDefault="00E806C8" w:rsidP="008D6E72">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Наименование мероприятия</w:t>
            </w:r>
          </w:p>
        </w:tc>
        <w:tc>
          <w:tcPr>
            <w:tcW w:w="350" w:type="pct"/>
            <w:vMerge w:val="restart"/>
            <w:vAlign w:val="center"/>
          </w:tcPr>
          <w:p w:rsidR="00E806C8" w:rsidRPr="00842052" w:rsidRDefault="00E806C8" w:rsidP="008D6E72">
            <w:pPr>
              <w:pStyle w:val="ConsPlusNormal"/>
              <w:spacing w:line="252" w:lineRule="auto"/>
              <w:ind w:left="-62" w:right="-62"/>
              <w:jc w:val="center"/>
              <w:rPr>
                <w:rFonts w:ascii="Times New Roman" w:hAnsi="Times New Roman" w:cs="Times New Roman"/>
                <w:szCs w:val="22"/>
              </w:rPr>
            </w:pPr>
            <w:r w:rsidRPr="00842052">
              <w:rPr>
                <w:rFonts w:ascii="Times New Roman" w:hAnsi="Times New Roman" w:cs="Times New Roman"/>
                <w:szCs w:val="22"/>
              </w:rPr>
              <w:t>Срок исполнения (годы)</w:t>
            </w:r>
          </w:p>
        </w:tc>
        <w:tc>
          <w:tcPr>
            <w:tcW w:w="584" w:type="pct"/>
            <w:vMerge w:val="restart"/>
            <w:vAlign w:val="center"/>
          </w:tcPr>
          <w:p w:rsidR="00E806C8" w:rsidRPr="00842052" w:rsidRDefault="00E806C8" w:rsidP="008D6E72">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Ожидаемый результат</w:t>
            </w:r>
          </w:p>
        </w:tc>
        <w:tc>
          <w:tcPr>
            <w:tcW w:w="774" w:type="pct"/>
            <w:vMerge w:val="restart"/>
            <w:vAlign w:val="center"/>
          </w:tcPr>
          <w:p w:rsidR="00E806C8" w:rsidRPr="00842052" w:rsidRDefault="00E806C8" w:rsidP="008D6E72">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Наименование показателя</w:t>
            </w:r>
          </w:p>
        </w:tc>
        <w:tc>
          <w:tcPr>
            <w:tcW w:w="364" w:type="pct"/>
            <w:vMerge w:val="restart"/>
            <w:vAlign w:val="center"/>
          </w:tcPr>
          <w:p w:rsidR="00E806C8" w:rsidRPr="00842052" w:rsidRDefault="00E806C8" w:rsidP="008D6E72">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Единицы измерения</w:t>
            </w:r>
          </w:p>
        </w:tc>
        <w:tc>
          <w:tcPr>
            <w:tcW w:w="277" w:type="pct"/>
            <w:vAlign w:val="center"/>
          </w:tcPr>
          <w:p w:rsidR="00E806C8" w:rsidRPr="00842052" w:rsidRDefault="00E806C8" w:rsidP="008D6E72">
            <w:pPr>
              <w:pStyle w:val="ConsPlusNormal"/>
              <w:spacing w:line="252" w:lineRule="auto"/>
              <w:ind w:left="-62" w:right="-90"/>
              <w:jc w:val="center"/>
              <w:rPr>
                <w:rFonts w:ascii="Times New Roman" w:hAnsi="Times New Roman" w:cs="Times New Roman"/>
                <w:szCs w:val="22"/>
              </w:rPr>
            </w:pPr>
            <w:r w:rsidRPr="00842052">
              <w:rPr>
                <w:rFonts w:ascii="Times New Roman" w:hAnsi="Times New Roman" w:cs="Times New Roman"/>
                <w:szCs w:val="22"/>
              </w:rPr>
              <w:t>Базовое значение</w:t>
            </w:r>
          </w:p>
        </w:tc>
        <w:tc>
          <w:tcPr>
            <w:tcW w:w="1027" w:type="pct"/>
            <w:gridSpan w:val="4"/>
            <w:vAlign w:val="center"/>
          </w:tcPr>
          <w:p w:rsidR="00E806C8" w:rsidRPr="00842052" w:rsidRDefault="00E806C8" w:rsidP="008D6E72">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Целевые значения показателя</w:t>
            </w:r>
          </w:p>
        </w:tc>
        <w:tc>
          <w:tcPr>
            <w:tcW w:w="706" w:type="pct"/>
            <w:vMerge w:val="restart"/>
            <w:vAlign w:val="center"/>
          </w:tcPr>
          <w:p w:rsidR="00E806C8" w:rsidRPr="00842052" w:rsidRDefault="00E806C8" w:rsidP="008D6E72">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Ответственные исполнители, соисполнители</w:t>
            </w:r>
          </w:p>
        </w:tc>
      </w:tr>
      <w:tr w:rsidR="00AD4E38" w:rsidRPr="00842052" w:rsidTr="00AD4E38">
        <w:trPr>
          <w:tblHeader/>
        </w:trPr>
        <w:tc>
          <w:tcPr>
            <w:tcW w:w="208" w:type="pct"/>
            <w:vMerge/>
          </w:tcPr>
          <w:p w:rsidR="00E806C8" w:rsidRPr="00842052" w:rsidRDefault="00E806C8" w:rsidP="008D6E72">
            <w:pPr>
              <w:pStyle w:val="ConsPlusNormal"/>
              <w:spacing w:line="252" w:lineRule="auto"/>
              <w:jc w:val="center"/>
              <w:rPr>
                <w:rFonts w:ascii="Times New Roman" w:hAnsi="Times New Roman" w:cs="Times New Roman"/>
                <w:sz w:val="20"/>
              </w:rPr>
            </w:pPr>
          </w:p>
        </w:tc>
        <w:tc>
          <w:tcPr>
            <w:tcW w:w="709" w:type="pct"/>
            <w:vMerge/>
          </w:tcPr>
          <w:p w:rsidR="00E806C8" w:rsidRPr="00842052" w:rsidRDefault="00E806C8" w:rsidP="008D6E72">
            <w:pPr>
              <w:pStyle w:val="ConsPlusNormal"/>
              <w:spacing w:line="252" w:lineRule="auto"/>
              <w:rPr>
                <w:rFonts w:ascii="Times New Roman" w:hAnsi="Times New Roman" w:cs="Times New Roman"/>
                <w:sz w:val="20"/>
              </w:rPr>
            </w:pPr>
          </w:p>
        </w:tc>
        <w:tc>
          <w:tcPr>
            <w:tcW w:w="350" w:type="pct"/>
            <w:vMerge/>
          </w:tcPr>
          <w:p w:rsidR="00E806C8" w:rsidRPr="00842052" w:rsidRDefault="00E806C8" w:rsidP="008D6E72">
            <w:pPr>
              <w:pStyle w:val="ConsPlusNormal"/>
              <w:spacing w:line="252" w:lineRule="auto"/>
              <w:rPr>
                <w:rFonts w:ascii="Times New Roman" w:hAnsi="Times New Roman" w:cs="Times New Roman"/>
                <w:sz w:val="20"/>
              </w:rPr>
            </w:pPr>
          </w:p>
        </w:tc>
        <w:tc>
          <w:tcPr>
            <w:tcW w:w="584" w:type="pct"/>
            <w:vMerge/>
          </w:tcPr>
          <w:p w:rsidR="00E806C8" w:rsidRPr="00842052" w:rsidRDefault="00E806C8" w:rsidP="008D6E72">
            <w:pPr>
              <w:pStyle w:val="ConsPlusNormal"/>
              <w:spacing w:line="252" w:lineRule="auto"/>
              <w:rPr>
                <w:rFonts w:ascii="Times New Roman" w:hAnsi="Times New Roman" w:cs="Times New Roman"/>
                <w:sz w:val="20"/>
              </w:rPr>
            </w:pPr>
          </w:p>
        </w:tc>
        <w:tc>
          <w:tcPr>
            <w:tcW w:w="774" w:type="pct"/>
            <w:vMerge/>
          </w:tcPr>
          <w:p w:rsidR="00E806C8" w:rsidRPr="00842052" w:rsidRDefault="00E806C8" w:rsidP="008D6E72">
            <w:pPr>
              <w:pStyle w:val="ConsPlusNormal"/>
              <w:spacing w:line="252" w:lineRule="auto"/>
              <w:rPr>
                <w:rFonts w:ascii="Times New Roman" w:hAnsi="Times New Roman" w:cs="Times New Roman"/>
                <w:sz w:val="20"/>
              </w:rPr>
            </w:pPr>
          </w:p>
        </w:tc>
        <w:tc>
          <w:tcPr>
            <w:tcW w:w="364" w:type="pct"/>
            <w:vMerge/>
          </w:tcPr>
          <w:p w:rsidR="00E806C8" w:rsidRPr="00842052" w:rsidRDefault="00E806C8" w:rsidP="008D6E72">
            <w:pPr>
              <w:pStyle w:val="ConsPlusNormal"/>
              <w:spacing w:line="252" w:lineRule="auto"/>
              <w:rPr>
                <w:rFonts w:ascii="Times New Roman" w:hAnsi="Times New Roman" w:cs="Times New Roman"/>
                <w:sz w:val="20"/>
              </w:rPr>
            </w:pPr>
          </w:p>
        </w:tc>
        <w:tc>
          <w:tcPr>
            <w:tcW w:w="277" w:type="pct"/>
            <w:vAlign w:val="center"/>
          </w:tcPr>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1 января 2022 </w:t>
            </w:r>
          </w:p>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года</w:t>
            </w:r>
          </w:p>
        </w:tc>
        <w:tc>
          <w:tcPr>
            <w:tcW w:w="256" w:type="pct"/>
            <w:vAlign w:val="center"/>
          </w:tcPr>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31 </w:t>
            </w:r>
          </w:p>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декабря 2022 </w:t>
            </w:r>
          </w:p>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года</w:t>
            </w:r>
          </w:p>
        </w:tc>
        <w:tc>
          <w:tcPr>
            <w:tcW w:w="256" w:type="pct"/>
            <w:vAlign w:val="center"/>
          </w:tcPr>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31 </w:t>
            </w:r>
          </w:p>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декабря 2023 </w:t>
            </w:r>
          </w:p>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года</w:t>
            </w:r>
          </w:p>
        </w:tc>
        <w:tc>
          <w:tcPr>
            <w:tcW w:w="256" w:type="pct"/>
          </w:tcPr>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31 </w:t>
            </w:r>
          </w:p>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декабря 2024 </w:t>
            </w:r>
          </w:p>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года</w:t>
            </w:r>
          </w:p>
        </w:tc>
        <w:tc>
          <w:tcPr>
            <w:tcW w:w="260" w:type="pct"/>
          </w:tcPr>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31 </w:t>
            </w:r>
          </w:p>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декабря 2025 </w:t>
            </w:r>
          </w:p>
          <w:p w:rsidR="00E806C8" w:rsidRPr="00842052" w:rsidRDefault="00E806C8" w:rsidP="008D6E72">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года</w:t>
            </w:r>
          </w:p>
        </w:tc>
        <w:tc>
          <w:tcPr>
            <w:tcW w:w="706" w:type="pct"/>
            <w:vMerge/>
          </w:tcPr>
          <w:p w:rsidR="00E806C8" w:rsidRPr="00842052" w:rsidRDefault="00E806C8" w:rsidP="008D6E72">
            <w:pPr>
              <w:pStyle w:val="ConsPlusNormal"/>
              <w:spacing w:line="252" w:lineRule="auto"/>
              <w:rPr>
                <w:rFonts w:ascii="Times New Roman" w:hAnsi="Times New Roman" w:cs="Times New Roman"/>
                <w:sz w:val="20"/>
              </w:rPr>
            </w:pPr>
          </w:p>
        </w:tc>
      </w:tr>
      <w:tr w:rsidR="00AD4E38" w:rsidRPr="00CD0542" w:rsidTr="00AD4E38">
        <w:tc>
          <w:tcPr>
            <w:tcW w:w="208" w:type="pct"/>
          </w:tcPr>
          <w:p w:rsidR="0053794F" w:rsidRPr="00CD0542" w:rsidRDefault="00076C4B" w:rsidP="008D6E72">
            <w:pPr>
              <w:pStyle w:val="ConsPlusNormal"/>
              <w:spacing w:line="252" w:lineRule="auto"/>
              <w:jc w:val="center"/>
              <w:rPr>
                <w:rFonts w:ascii="Times New Roman" w:hAnsi="Times New Roman" w:cs="Times New Roman"/>
                <w:szCs w:val="22"/>
              </w:rPr>
            </w:pPr>
            <w:r w:rsidRPr="00CD0542">
              <w:rPr>
                <w:rFonts w:ascii="Times New Roman" w:hAnsi="Times New Roman" w:cs="Times New Roman"/>
                <w:szCs w:val="22"/>
              </w:rPr>
              <w:t>«3.</w:t>
            </w:r>
            <w:r w:rsidR="00AD4E38">
              <w:rPr>
                <w:rFonts w:ascii="Times New Roman" w:hAnsi="Times New Roman" w:cs="Times New Roman"/>
                <w:szCs w:val="22"/>
              </w:rPr>
              <w:t>5</w:t>
            </w:r>
          </w:p>
        </w:tc>
        <w:tc>
          <w:tcPr>
            <w:tcW w:w="709" w:type="pct"/>
          </w:tcPr>
          <w:p w:rsidR="0053794F" w:rsidRPr="00CD0542" w:rsidRDefault="00AD4E38" w:rsidP="00CD0542">
            <w:pPr>
              <w:autoSpaceDE w:val="0"/>
              <w:autoSpaceDN w:val="0"/>
              <w:adjustRightInd w:val="0"/>
              <w:spacing w:after="0" w:line="252" w:lineRule="auto"/>
              <w:rPr>
                <w:rFonts w:ascii="Times New Roman" w:hAnsi="Times New Roman" w:cs="Times New Roman"/>
              </w:rPr>
            </w:pPr>
            <w:r>
              <w:rPr>
                <w:rFonts w:ascii="Times New Roman" w:hAnsi="Times New Roman" w:cs="Times New Roman"/>
              </w:rPr>
              <w:t>Введение</w:t>
            </w:r>
            <w:r w:rsidRPr="00CD0542">
              <w:rPr>
                <w:rFonts w:ascii="Times New Roman" w:hAnsi="Times New Roman" w:cs="Times New Roman"/>
              </w:rPr>
              <w:t xml:space="preserve"> данных во ФГИС «Единая система нормативной справочной информации» справочника сведений о кладбищах и местах захоронений</w:t>
            </w:r>
          </w:p>
        </w:tc>
        <w:tc>
          <w:tcPr>
            <w:tcW w:w="350" w:type="pct"/>
          </w:tcPr>
          <w:p w:rsidR="0053794F" w:rsidRPr="00CD0542" w:rsidRDefault="0053794F" w:rsidP="00CD0542">
            <w:pPr>
              <w:pStyle w:val="ConsPlusNormal"/>
              <w:spacing w:line="252" w:lineRule="auto"/>
              <w:jc w:val="center"/>
              <w:rPr>
                <w:rFonts w:ascii="Times New Roman" w:hAnsi="Times New Roman" w:cs="Times New Roman"/>
                <w:sz w:val="20"/>
              </w:rPr>
            </w:pPr>
            <w:r w:rsidRPr="00CD0542">
              <w:rPr>
                <w:rFonts w:ascii="Times New Roman" w:hAnsi="Times New Roman" w:cs="Times New Roman"/>
                <w:szCs w:val="22"/>
              </w:rPr>
              <w:t>2025</w:t>
            </w:r>
          </w:p>
        </w:tc>
        <w:tc>
          <w:tcPr>
            <w:tcW w:w="584" w:type="pct"/>
          </w:tcPr>
          <w:p w:rsidR="0053794F" w:rsidRPr="00CD0542" w:rsidRDefault="00CD0542" w:rsidP="008D6E72">
            <w:pPr>
              <w:pStyle w:val="ConsPlusNormal"/>
              <w:spacing w:line="252" w:lineRule="auto"/>
              <w:rPr>
                <w:rFonts w:ascii="Times New Roman" w:hAnsi="Times New Roman" w:cs="Times New Roman"/>
                <w:sz w:val="20"/>
              </w:rPr>
            </w:pPr>
            <w:r w:rsidRPr="00CD0542">
              <w:rPr>
                <w:rFonts w:ascii="Times New Roman" w:hAnsi="Times New Roman" w:cs="Times New Roman"/>
              </w:rPr>
              <w:t>Обеспечение открытости и прозрачности процедур предоставления мест захоронения на кладбищах</w:t>
            </w:r>
          </w:p>
        </w:tc>
        <w:tc>
          <w:tcPr>
            <w:tcW w:w="774" w:type="pct"/>
          </w:tcPr>
          <w:p w:rsidR="0053794F" w:rsidRPr="0056349D" w:rsidRDefault="00CD0542" w:rsidP="008D6E72">
            <w:pPr>
              <w:pStyle w:val="ConsPlusNormal"/>
              <w:spacing w:line="252" w:lineRule="auto"/>
              <w:rPr>
                <w:rFonts w:ascii="Times New Roman" w:hAnsi="Times New Roman" w:cs="Times New Roman"/>
                <w:sz w:val="20"/>
              </w:rPr>
            </w:pPr>
            <w:r w:rsidRPr="0056349D">
              <w:rPr>
                <w:rFonts w:ascii="Times New Roman" w:hAnsi="Times New Roman" w:cs="Times New Roman"/>
              </w:rPr>
              <w:t>Средний объем введенных (предоставленных) данных во ФГИС «Единая система нормативной справочной информации» справочника сведений о кладбищах и местах захоронений</w:t>
            </w:r>
          </w:p>
        </w:tc>
        <w:tc>
          <w:tcPr>
            <w:tcW w:w="364" w:type="pct"/>
          </w:tcPr>
          <w:p w:rsidR="0053794F" w:rsidRPr="00CD0542" w:rsidRDefault="00E8196F" w:rsidP="00E8196F">
            <w:pPr>
              <w:pStyle w:val="ConsPlusNormal"/>
              <w:spacing w:line="252" w:lineRule="auto"/>
              <w:jc w:val="center"/>
              <w:rPr>
                <w:rFonts w:ascii="Times New Roman" w:hAnsi="Times New Roman" w:cs="Times New Roman"/>
                <w:szCs w:val="22"/>
              </w:rPr>
            </w:pPr>
            <w:r>
              <w:rPr>
                <w:rFonts w:ascii="Times New Roman" w:hAnsi="Times New Roman" w:cs="Times New Roman"/>
                <w:szCs w:val="22"/>
              </w:rPr>
              <w:t>Проценты</w:t>
            </w:r>
          </w:p>
        </w:tc>
        <w:tc>
          <w:tcPr>
            <w:tcW w:w="277" w:type="pct"/>
            <w:vAlign w:val="center"/>
          </w:tcPr>
          <w:p w:rsidR="0053794F" w:rsidRPr="00CD0542" w:rsidRDefault="0053794F" w:rsidP="008D6E72">
            <w:pPr>
              <w:pStyle w:val="ConsPlusNormal"/>
              <w:spacing w:line="252" w:lineRule="auto"/>
              <w:jc w:val="center"/>
              <w:rPr>
                <w:rFonts w:ascii="Times New Roman" w:hAnsi="Times New Roman" w:cs="Times New Roman"/>
                <w:sz w:val="20"/>
              </w:rPr>
            </w:pPr>
          </w:p>
        </w:tc>
        <w:tc>
          <w:tcPr>
            <w:tcW w:w="256" w:type="pct"/>
            <w:vAlign w:val="center"/>
          </w:tcPr>
          <w:p w:rsidR="0053794F" w:rsidRPr="00CD0542" w:rsidRDefault="0053794F" w:rsidP="008D6E72">
            <w:pPr>
              <w:pStyle w:val="ConsPlusNormal"/>
              <w:spacing w:line="252" w:lineRule="auto"/>
              <w:jc w:val="center"/>
              <w:rPr>
                <w:rFonts w:ascii="Times New Roman" w:hAnsi="Times New Roman" w:cs="Times New Roman"/>
                <w:sz w:val="20"/>
              </w:rPr>
            </w:pPr>
          </w:p>
        </w:tc>
        <w:tc>
          <w:tcPr>
            <w:tcW w:w="256" w:type="pct"/>
            <w:vAlign w:val="center"/>
          </w:tcPr>
          <w:p w:rsidR="0053794F" w:rsidRPr="00CD0542" w:rsidRDefault="0053794F" w:rsidP="008D6E72">
            <w:pPr>
              <w:pStyle w:val="ConsPlusNormal"/>
              <w:spacing w:line="252" w:lineRule="auto"/>
              <w:jc w:val="center"/>
              <w:rPr>
                <w:rFonts w:ascii="Times New Roman" w:hAnsi="Times New Roman" w:cs="Times New Roman"/>
                <w:sz w:val="20"/>
              </w:rPr>
            </w:pPr>
          </w:p>
        </w:tc>
        <w:tc>
          <w:tcPr>
            <w:tcW w:w="256" w:type="pct"/>
          </w:tcPr>
          <w:p w:rsidR="0053794F" w:rsidRPr="00CD0542" w:rsidRDefault="0053794F" w:rsidP="008D6E72">
            <w:pPr>
              <w:pStyle w:val="ConsPlusNormal"/>
              <w:spacing w:line="252" w:lineRule="auto"/>
              <w:jc w:val="center"/>
              <w:rPr>
                <w:rFonts w:ascii="Times New Roman" w:hAnsi="Times New Roman" w:cs="Times New Roman"/>
                <w:sz w:val="20"/>
              </w:rPr>
            </w:pPr>
          </w:p>
        </w:tc>
        <w:tc>
          <w:tcPr>
            <w:tcW w:w="260" w:type="pct"/>
          </w:tcPr>
          <w:p w:rsidR="0053794F" w:rsidRPr="00CD0542" w:rsidRDefault="0053794F" w:rsidP="008D6E72">
            <w:pPr>
              <w:pStyle w:val="ConsPlusNormal"/>
              <w:spacing w:line="252" w:lineRule="auto"/>
              <w:jc w:val="center"/>
              <w:rPr>
                <w:rFonts w:ascii="Times New Roman" w:hAnsi="Times New Roman" w:cs="Times New Roman"/>
                <w:sz w:val="20"/>
              </w:rPr>
            </w:pPr>
          </w:p>
        </w:tc>
        <w:tc>
          <w:tcPr>
            <w:tcW w:w="706" w:type="pct"/>
          </w:tcPr>
          <w:p w:rsidR="00CD0542" w:rsidRPr="00AD4E38" w:rsidRDefault="0053794F" w:rsidP="00CD0542">
            <w:pPr>
              <w:pStyle w:val="ConsPlusNormal"/>
              <w:spacing w:line="252" w:lineRule="auto"/>
              <w:rPr>
                <w:rFonts w:ascii="Times New Roman" w:hAnsi="Times New Roman" w:cs="Times New Roman"/>
              </w:rPr>
            </w:pPr>
            <w:r w:rsidRPr="00AD4E38">
              <w:rPr>
                <w:rFonts w:ascii="Times New Roman" w:hAnsi="Times New Roman" w:cs="Times New Roman"/>
              </w:rPr>
              <w:t>Управление</w:t>
            </w:r>
            <w:r w:rsidR="00AD4E38" w:rsidRPr="00AD4E38">
              <w:rPr>
                <w:rFonts w:ascii="Times New Roman" w:hAnsi="Times New Roman" w:cs="Times New Roman"/>
              </w:rPr>
              <w:t xml:space="preserve"> </w:t>
            </w:r>
          </w:p>
          <w:p w:rsidR="0053794F" w:rsidRPr="00CD0542" w:rsidRDefault="00AD4E38" w:rsidP="008D6E72">
            <w:pPr>
              <w:pStyle w:val="ConsPlusNormal"/>
              <w:spacing w:line="252" w:lineRule="auto"/>
              <w:rPr>
                <w:rFonts w:ascii="Times New Roman" w:hAnsi="Times New Roman" w:cs="Times New Roman"/>
              </w:rPr>
            </w:pPr>
            <w:r w:rsidRPr="00AD4E38">
              <w:rPr>
                <w:rFonts w:ascii="Times New Roman" w:hAnsi="Times New Roman" w:cs="Times New Roman"/>
              </w:rPr>
              <w:t xml:space="preserve">дорожного </w:t>
            </w:r>
            <w:r>
              <w:rPr>
                <w:rFonts w:ascii="Times New Roman" w:hAnsi="Times New Roman" w:cs="Times New Roman"/>
              </w:rPr>
              <w:t>хозяйства</w:t>
            </w:r>
            <w:r w:rsidR="0053794F" w:rsidRPr="00AD4E38">
              <w:rPr>
                <w:rFonts w:ascii="Times New Roman" w:hAnsi="Times New Roman" w:cs="Times New Roman"/>
              </w:rPr>
              <w:t>».</w:t>
            </w:r>
          </w:p>
        </w:tc>
      </w:tr>
    </w:tbl>
    <w:p w:rsidR="00E806C8" w:rsidRPr="00842052" w:rsidRDefault="00E806C8" w:rsidP="00842052">
      <w:pPr>
        <w:tabs>
          <w:tab w:val="left" w:pos="-284"/>
        </w:tabs>
        <w:autoSpaceDE w:val="0"/>
        <w:autoSpaceDN w:val="0"/>
        <w:adjustRightInd w:val="0"/>
        <w:spacing w:after="0" w:line="240" w:lineRule="auto"/>
        <w:ind w:firstLine="709"/>
        <w:rPr>
          <w:rFonts w:ascii="Times New Roman" w:hAnsi="Times New Roman" w:cs="Times New Roman"/>
          <w:sz w:val="28"/>
          <w:szCs w:val="28"/>
        </w:rPr>
      </w:pPr>
    </w:p>
    <w:p w:rsidR="00076C4B" w:rsidRDefault="00B350ED" w:rsidP="00B350ED">
      <w:pPr>
        <w:pStyle w:val="aa"/>
        <w:tabs>
          <w:tab w:val="left" w:pos="142"/>
        </w:tabs>
        <w:autoSpaceDE w:val="0"/>
        <w:autoSpaceDN w:val="0"/>
        <w:adjustRightInd w:val="0"/>
        <w:spacing w:line="372" w:lineRule="auto"/>
        <w:ind w:left="0"/>
        <w:jc w:val="both"/>
        <w:rPr>
          <w:szCs w:val="28"/>
        </w:rPr>
      </w:pPr>
      <w:r>
        <w:rPr>
          <w:rFonts w:cs="Times New Roman"/>
          <w:color w:val="000000"/>
          <w:szCs w:val="28"/>
        </w:rPr>
        <w:t xml:space="preserve">2. </w:t>
      </w:r>
      <w:r>
        <w:rPr>
          <w:szCs w:val="28"/>
        </w:rPr>
        <w:t>Подраздел 13 «</w:t>
      </w:r>
      <w:r w:rsidRPr="005846AF">
        <w:t>Обеспечение реализации продовольственных товаров через нестационарные и мобильные торговые объекты</w:t>
      </w:r>
      <w:r w:rsidRPr="005846AF">
        <w:rPr>
          <w:szCs w:val="28"/>
        </w:rPr>
        <w:t>»</w:t>
      </w:r>
      <w:r w:rsidR="00076C4B">
        <w:rPr>
          <w:rFonts w:cs="Times New Roman"/>
          <w:color w:val="000000"/>
          <w:szCs w:val="28"/>
        </w:rPr>
        <w:t xml:space="preserve"> </w:t>
      </w:r>
      <w:r>
        <w:rPr>
          <w:szCs w:val="28"/>
        </w:rPr>
        <w:t>раздела</w:t>
      </w:r>
      <w:r w:rsidR="00076C4B" w:rsidRPr="00EE6933">
        <w:rPr>
          <w:szCs w:val="28"/>
        </w:rPr>
        <w:t xml:space="preserve"> </w:t>
      </w:r>
      <w:r w:rsidR="00076C4B" w:rsidRPr="00EE6933">
        <w:rPr>
          <w:szCs w:val="28"/>
          <w:lang w:val="en-US"/>
        </w:rPr>
        <w:t>III</w:t>
      </w:r>
      <w:r w:rsidR="00076C4B" w:rsidRPr="00EE6933">
        <w:rPr>
          <w:szCs w:val="28"/>
        </w:rPr>
        <w:t xml:space="preserve"> «Системные мероприятия по развитию конкурентной среды на территории городского округа город Воронеж» таблицы «План мероприятий («дорожная карта») по содействию развитию конкуренции на территории городского округа город Воронеж на 2022–2025 годы»</w:t>
      </w:r>
      <w:r>
        <w:rPr>
          <w:szCs w:val="28"/>
        </w:rPr>
        <w:t xml:space="preserve"> </w:t>
      </w:r>
      <w:r w:rsidR="00076C4B" w:rsidRPr="00B350ED">
        <w:rPr>
          <w:szCs w:val="28"/>
        </w:rPr>
        <w:t>дополнить строкой 1</w:t>
      </w:r>
      <w:r w:rsidR="00726D08" w:rsidRPr="00B350ED">
        <w:rPr>
          <w:szCs w:val="28"/>
        </w:rPr>
        <w:t>3.7</w:t>
      </w:r>
      <w:r w:rsidR="00076C4B" w:rsidRPr="00B350ED">
        <w:rPr>
          <w:szCs w:val="28"/>
        </w:rPr>
        <w:t xml:space="preserve"> следующего содержания:</w:t>
      </w:r>
    </w:p>
    <w:p w:rsidR="00B350ED" w:rsidRPr="00B350ED" w:rsidRDefault="00B350ED" w:rsidP="00B350ED">
      <w:pPr>
        <w:pStyle w:val="aa"/>
        <w:tabs>
          <w:tab w:val="left" w:pos="142"/>
        </w:tabs>
        <w:autoSpaceDE w:val="0"/>
        <w:autoSpaceDN w:val="0"/>
        <w:adjustRightInd w:val="0"/>
        <w:spacing w:line="372" w:lineRule="auto"/>
        <w:ind w:left="0"/>
        <w:jc w:val="both"/>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686"/>
        <w:gridCol w:w="2579"/>
        <w:gridCol w:w="1126"/>
        <w:gridCol w:w="2142"/>
        <w:gridCol w:w="1705"/>
        <w:gridCol w:w="1110"/>
        <w:gridCol w:w="901"/>
        <w:gridCol w:w="835"/>
        <w:gridCol w:w="835"/>
        <w:gridCol w:w="836"/>
        <w:gridCol w:w="839"/>
        <w:gridCol w:w="2234"/>
      </w:tblGrid>
      <w:tr w:rsidR="00076C4B" w:rsidRPr="00842052" w:rsidTr="00AA49C1">
        <w:trPr>
          <w:tblHeader/>
        </w:trPr>
        <w:tc>
          <w:tcPr>
            <w:tcW w:w="217" w:type="pct"/>
            <w:vMerge w:val="restart"/>
            <w:vAlign w:val="center"/>
          </w:tcPr>
          <w:p w:rsidR="00076C4B" w:rsidRPr="00842052" w:rsidRDefault="00076C4B" w:rsidP="00AA49C1">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 xml:space="preserve">№ </w:t>
            </w:r>
          </w:p>
          <w:p w:rsidR="00076C4B" w:rsidRPr="00842052" w:rsidRDefault="00076C4B" w:rsidP="00AA49C1">
            <w:pPr>
              <w:pStyle w:val="ConsPlusNormal"/>
              <w:spacing w:line="252" w:lineRule="auto"/>
              <w:jc w:val="center"/>
              <w:rPr>
                <w:rFonts w:ascii="Times New Roman" w:hAnsi="Times New Roman" w:cs="Times New Roman"/>
                <w:szCs w:val="22"/>
              </w:rPr>
            </w:pPr>
            <w:proofErr w:type="gramStart"/>
            <w:r w:rsidRPr="00842052">
              <w:rPr>
                <w:rFonts w:ascii="Times New Roman" w:hAnsi="Times New Roman" w:cs="Times New Roman"/>
                <w:szCs w:val="22"/>
              </w:rPr>
              <w:t>п</w:t>
            </w:r>
            <w:proofErr w:type="gramEnd"/>
            <w:r w:rsidRPr="00842052">
              <w:rPr>
                <w:rFonts w:ascii="Times New Roman" w:hAnsi="Times New Roman" w:cs="Times New Roman"/>
                <w:szCs w:val="22"/>
              </w:rPr>
              <w:t>/п</w:t>
            </w:r>
          </w:p>
        </w:tc>
        <w:tc>
          <w:tcPr>
            <w:tcW w:w="815" w:type="pct"/>
            <w:vMerge w:val="restart"/>
            <w:vAlign w:val="center"/>
          </w:tcPr>
          <w:p w:rsidR="00076C4B" w:rsidRPr="00842052" w:rsidRDefault="00076C4B" w:rsidP="00AA49C1">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Наименование мероприятия</w:t>
            </w:r>
          </w:p>
        </w:tc>
        <w:tc>
          <w:tcPr>
            <w:tcW w:w="356" w:type="pct"/>
            <w:vMerge w:val="restart"/>
            <w:vAlign w:val="center"/>
          </w:tcPr>
          <w:p w:rsidR="00076C4B" w:rsidRPr="00842052" w:rsidRDefault="00076C4B" w:rsidP="00AA49C1">
            <w:pPr>
              <w:pStyle w:val="ConsPlusNormal"/>
              <w:spacing w:line="252" w:lineRule="auto"/>
              <w:ind w:left="-62" w:right="-62"/>
              <w:jc w:val="center"/>
              <w:rPr>
                <w:rFonts w:ascii="Times New Roman" w:hAnsi="Times New Roman" w:cs="Times New Roman"/>
                <w:szCs w:val="22"/>
              </w:rPr>
            </w:pPr>
            <w:r w:rsidRPr="00842052">
              <w:rPr>
                <w:rFonts w:ascii="Times New Roman" w:hAnsi="Times New Roman" w:cs="Times New Roman"/>
                <w:szCs w:val="22"/>
              </w:rPr>
              <w:t>Срок исполнения (годы)</w:t>
            </w:r>
          </w:p>
        </w:tc>
        <w:tc>
          <w:tcPr>
            <w:tcW w:w="677" w:type="pct"/>
            <w:vMerge w:val="restart"/>
            <w:vAlign w:val="center"/>
          </w:tcPr>
          <w:p w:rsidR="00076C4B" w:rsidRPr="00842052" w:rsidRDefault="00076C4B" w:rsidP="00AA49C1">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Ожидаемый результат</w:t>
            </w:r>
          </w:p>
        </w:tc>
        <w:tc>
          <w:tcPr>
            <w:tcW w:w="539" w:type="pct"/>
            <w:vMerge w:val="restart"/>
            <w:vAlign w:val="center"/>
          </w:tcPr>
          <w:p w:rsidR="00076C4B" w:rsidRPr="00842052" w:rsidRDefault="00076C4B" w:rsidP="00AA49C1">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Наименование показателя</w:t>
            </w:r>
          </w:p>
        </w:tc>
        <w:tc>
          <w:tcPr>
            <w:tcW w:w="351" w:type="pct"/>
            <w:vMerge w:val="restart"/>
            <w:vAlign w:val="center"/>
          </w:tcPr>
          <w:p w:rsidR="00076C4B" w:rsidRPr="00842052" w:rsidRDefault="00076C4B" w:rsidP="00AA49C1">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Единицы измерения</w:t>
            </w:r>
          </w:p>
        </w:tc>
        <w:tc>
          <w:tcPr>
            <w:tcW w:w="285" w:type="pct"/>
            <w:vAlign w:val="center"/>
          </w:tcPr>
          <w:p w:rsidR="00076C4B" w:rsidRPr="00842052" w:rsidRDefault="00076C4B" w:rsidP="00AA49C1">
            <w:pPr>
              <w:pStyle w:val="ConsPlusNormal"/>
              <w:spacing w:line="252" w:lineRule="auto"/>
              <w:ind w:left="-62" w:right="-90"/>
              <w:jc w:val="center"/>
              <w:rPr>
                <w:rFonts w:ascii="Times New Roman" w:hAnsi="Times New Roman" w:cs="Times New Roman"/>
                <w:szCs w:val="22"/>
              </w:rPr>
            </w:pPr>
            <w:r w:rsidRPr="00842052">
              <w:rPr>
                <w:rFonts w:ascii="Times New Roman" w:hAnsi="Times New Roman" w:cs="Times New Roman"/>
                <w:szCs w:val="22"/>
              </w:rPr>
              <w:t>Базовое значение</w:t>
            </w:r>
          </w:p>
        </w:tc>
        <w:tc>
          <w:tcPr>
            <w:tcW w:w="1057" w:type="pct"/>
            <w:gridSpan w:val="4"/>
            <w:vAlign w:val="center"/>
          </w:tcPr>
          <w:p w:rsidR="00076C4B" w:rsidRPr="00842052" w:rsidRDefault="00076C4B" w:rsidP="00AA49C1">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Целевые значения показателя</w:t>
            </w:r>
          </w:p>
        </w:tc>
        <w:tc>
          <w:tcPr>
            <w:tcW w:w="706" w:type="pct"/>
            <w:vMerge w:val="restart"/>
            <w:vAlign w:val="center"/>
          </w:tcPr>
          <w:p w:rsidR="00076C4B" w:rsidRPr="00842052" w:rsidRDefault="00076C4B" w:rsidP="00AA49C1">
            <w:pPr>
              <w:pStyle w:val="ConsPlusNormal"/>
              <w:spacing w:line="252" w:lineRule="auto"/>
              <w:jc w:val="center"/>
              <w:rPr>
                <w:rFonts w:ascii="Times New Roman" w:hAnsi="Times New Roman" w:cs="Times New Roman"/>
                <w:szCs w:val="22"/>
              </w:rPr>
            </w:pPr>
            <w:r w:rsidRPr="00842052">
              <w:rPr>
                <w:rFonts w:ascii="Times New Roman" w:hAnsi="Times New Roman" w:cs="Times New Roman"/>
                <w:szCs w:val="22"/>
              </w:rPr>
              <w:t>Ответственные исполнители, соисполнители</w:t>
            </w:r>
          </w:p>
        </w:tc>
      </w:tr>
      <w:tr w:rsidR="00076C4B" w:rsidRPr="00842052" w:rsidTr="00AA49C1">
        <w:trPr>
          <w:tblHeader/>
        </w:trPr>
        <w:tc>
          <w:tcPr>
            <w:tcW w:w="217" w:type="pct"/>
            <w:vMerge/>
          </w:tcPr>
          <w:p w:rsidR="00076C4B" w:rsidRPr="00842052" w:rsidRDefault="00076C4B" w:rsidP="00AA49C1">
            <w:pPr>
              <w:pStyle w:val="ConsPlusNormal"/>
              <w:spacing w:line="252" w:lineRule="auto"/>
              <w:jc w:val="center"/>
              <w:rPr>
                <w:rFonts w:ascii="Times New Roman" w:hAnsi="Times New Roman" w:cs="Times New Roman"/>
                <w:sz w:val="20"/>
              </w:rPr>
            </w:pPr>
          </w:p>
        </w:tc>
        <w:tc>
          <w:tcPr>
            <w:tcW w:w="815" w:type="pct"/>
            <w:vMerge/>
          </w:tcPr>
          <w:p w:rsidR="00076C4B" w:rsidRPr="00842052" w:rsidRDefault="00076C4B" w:rsidP="00AA49C1">
            <w:pPr>
              <w:pStyle w:val="ConsPlusNormal"/>
              <w:spacing w:line="252" w:lineRule="auto"/>
              <w:rPr>
                <w:rFonts w:ascii="Times New Roman" w:hAnsi="Times New Roman" w:cs="Times New Roman"/>
                <w:sz w:val="20"/>
              </w:rPr>
            </w:pPr>
          </w:p>
        </w:tc>
        <w:tc>
          <w:tcPr>
            <w:tcW w:w="356" w:type="pct"/>
            <w:vMerge/>
          </w:tcPr>
          <w:p w:rsidR="00076C4B" w:rsidRPr="00842052" w:rsidRDefault="00076C4B" w:rsidP="00AA49C1">
            <w:pPr>
              <w:pStyle w:val="ConsPlusNormal"/>
              <w:spacing w:line="252" w:lineRule="auto"/>
              <w:rPr>
                <w:rFonts w:ascii="Times New Roman" w:hAnsi="Times New Roman" w:cs="Times New Roman"/>
                <w:sz w:val="20"/>
              </w:rPr>
            </w:pPr>
          </w:p>
        </w:tc>
        <w:tc>
          <w:tcPr>
            <w:tcW w:w="677" w:type="pct"/>
            <w:vMerge/>
          </w:tcPr>
          <w:p w:rsidR="00076C4B" w:rsidRPr="00842052" w:rsidRDefault="00076C4B" w:rsidP="00AA49C1">
            <w:pPr>
              <w:pStyle w:val="ConsPlusNormal"/>
              <w:spacing w:line="252" w:lineRule="auto"/>
              <w:rPr>
                <w:rFonts w:ascii="Times New Roman" w:hAnsi="Times New Roman" w:cs="Times New Roman"/>
                <w:sz w:val="20"/>
              </w:rPr>
            </w:pPr>
          </w:p>
        </w:tc>
        <w:tc>
          <w:tcPr>
            <w:tcW w:w="539" w:type="pct"/>
            <w:vMerge/>
          </w:tcPr>
          <w:p w:rsidR="00076C4B" w:rsidRPr="00842052" w:rsidRDefault="00076C4B" w:rsidP="00AA49C1">
            <w:pPr>
              <w:pStyle w:val="ConsPlusNormal"/>
              <w:spacing w:line="252" w:lineRule="auto"/>
              <w:rPr>
                <w:rFonts w:ascii="Times New Roman" w:hAnsi="Times New Roman" w:cs="Times New Roman"/>
                <w:sz w:val="20"/>
              </w:rPr>
            </w:pPr>
          </w:p>
        </w:tc>
        <w:tc>
          <w:tcPr>
            <w:tcW w:w="351" w:type="pct"/>
            <w:vMerge/>
          </w:tcPr>
          <w:p w:rsidR="00076C4B" w:rsidRPr="00842052" w:rsidRDefault="00076C4B" w:rsidP="00AA49C1">
            <w:pPr>
              <w:pStyle w:val="ConsPlusNormal"/>
              <w:spacing w:line="252" w:lineRule="auto"/>
              <w:rPr>
                <w:rFonts w:ascii="Times New Roman" w:hAnsi="Times New Roman" w:cs="Times New Roman"/>
                <w:sz w:val="20"/>
              </w:rPr>
            </w:pPr>
          </w:p>
        </w:tc>
        <w:tc>
          <w:tcPr>
            <w:tcW w:w="285" w:type="pct"/>
            <w:vAlign w:val="center"/>
          </w:tcPr>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1 января 2022 </w:t>
            </w:r>
          </w:p>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года</w:t>
            </w:r>
          </w:p>
        </w:tc>
        <w:tc>
          <w:tcPr>
            <w:tcW w:w="264" w:type="pct"/>
            <w:vAlign w:val="center"/>
          </w:tcPr>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31 </w:t>
            </w:r>
          </w:p>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декабря 2022 </w:t>
            </w:r>
          </w:p>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года</w:t>
            </w:r>
          </w:p>
        </w:tc>
        <w:tc>
          <w:tcPr>
            <w:tcW w:w="264" w:type="pct"/>
            <w:vAlign w:val="center"/>
          </w:tcPr>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31 </w:t>
            </w:r>
          </w:p>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декабря 2023 </w:t>
            </w:r>
          </w:p>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года</w:t>
            </w:r>
          </w:p>
        </w:tc>
        <w:tc>
          <w:tcPr>
            <w:tcW w:w="264" w:type="pct"/>
          </w:tcPr>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31 </w:t>
            </w:r>
          </w:p>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декабря 2024 </w:t>
            </w:r>
          </w:p>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года</w:t>
            </w:r>
          </w:p>
        </w:tc>
        <w:tc>
          <w:tcPr>
            <w:tcW w:w="265" w:type="pct"/>
          </w:tcPr>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31 </w:t>
            </w:r>
          </w:p>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 xml:space="preserve">декабря 2025 </w:t>
            </w:r>
          </w:p>
          <w:p w:rsidR="00076C4B" w:rsidRPr="00842052" w:rsidRDefault="00076C4B" w:rsidP="00AA49C1">
            <w:pPr>
              <w:pStyle w:val="ConsPlusNormal"/>
              <w:spacing w:line="252" w:lineRule="auto"/>
              <w:jc w:val="center"/>
              <w:rPr>
                <w:rFonts w:ascii="Times New Roman" w:hAnsi="Times New Roman" w:cs="Times New Roman"/>
                <w:sz w:val="20"/>
              </w:rPr>
            </w:pPr>
            <w:r w:rsidRPr="00842052">
              <w:rPr>
                <w:rFonts w:ascii="Times New Roman" w:hAnsi="Times New Roman" w:cs="Times New Roman"/>
                <w:sz w:val="20"/>
              </w:rPr>
              <w:t>года</w:t>
            </w:r>
          </w:p>
        </w:tc>
        <w:tc>
          <w:tcPr>
            <w:tcW w:w="706" w:type="pct"/>
            <w:vMerge/>
          </w:tcPr>
          <w:p w:rsidR="00076C4B" w:rsidRPr="00842052" w:rsidRDefault="00076C4B" w:rsidP="00AA49C1">
            <w:pPr>
              <w:pStyle w:val="ConsPlusNormal"/>
              <w:spacing w:line="252" w:lineRule="auto"/>
              <w:rPr>
                <w:rFonts w:ascii="Times New Roman" w:hAnsi="Times New Roman" w:cs="Times New Roman"/>
                <w:sz w:val="20"/>
              </w:rPr>
            </w:pPr>
          </w:p>
        </w:tc>
      </w:tr>
      <w:tr w:rsidR="00076C4B" w:rsidRPr="00842052" w:rsidTr="00AA49C1">
        <w:tc>
          <w:tcPr>
            <w:tcW w:w="217" w:type="pct"/>
          </w:tcPr>
          <w:p w:rsidR="00076C4B" w:rsidRPr="00842052" w:rsidRDefault="003E07BD" w:rsidP="00AA49C1">
            <w:pPr>
              <w:pStyle w:val="ConsPlusNormal"/>
              <w:spacing w:line="252" w:lineRule="auto"/>
              <w:jc w:val="center"/>
              <w:rPr>
                <w:rFonts w:ascii="Times New Roman" w:hAnsi="Times New Roman" w:cs="Times New Roman"/>
                <w:szCs w:val="22"/>
              </w:rPr>
            </w:pPr>
            <w:r>
              <w:rPr>
                <w:rFonts w:ascii="Times New Roman" w:hAnsi="Times New Roman" w:cs="Times New Roman"/>
                <w:szCs w:val="22"/>
              </w:rPr>
              <w:t>«13.7</w:t>
            </w:r>
          </w:p>
        </w:tc>
        <w:tc>
          <w:tcPr>
            <w:tcW w:w="815" w:type="pct"/>
          </w:tcPr>
          <w:p w:rsidR="00076C4B" w:rsidRPr="00842052" w:rsidRDefault="00E8196F" w:rsidP="00AA49C1">
            <w:pPr>
              <w:autoSpaceDE w:val="0"/>
              <w:autoSpaceDN w:val="0"/>
              <w:adjustRightInd w:val="0"/>
              <w:spacing w:after="0" w:line="252" w:lineRule="auto"/>
              <w:rPr>
                <w:rFonts w:ascii="Times New Roman" w:hAnsi="Times New Roman" w:cs="Times New Roman"/>
              </w:rPr>
            </w:pPr>
            <w:r>
              <w:rPr>
                <w:rFonts w:ascii="Times New Roman" w:hAnsi="Times New Roman" w:cs="Times New Roman"/>
              </w:rPr>
              <w:t>Увеличение</w:t>
            </w:r>
            <w:r w:rsidRPr="00E8196F">
              <w:rPr>
                <w:rFonts w:ascii="Times New Roman" w:hAnsi="Times New Roman" w:cs="Times New Roman"/>
              </w:rPr>
              <w:t xml:space="preserve"> количества нестационарных торговых объектов и торговых мест на ярмарках</w:t>
            </w:r>
          </w:p>
        </w:tc>
        <w:tc>
          <w:tcPr>
            <w:tcW w:w="356" w:type="pct"/>
          </w:tcPr>
          <w:p w:rsidR="00076C4B" w:rsidRPr="00E8196F" w:rsidRDefault="00E8196F" w:rsidP="00E8196F">
            <w:pPr>
              <w:pStyle w:val="ConsPlusNormal"/>
              <w:spacing w:line="252" w:lineRule="auto"/>
              <w:jc w:val="center"/>
              <w:rPr>
                <w:rFonts w:ascii="Times New Roman" w:hAnsi="Times New Roman" w:cs="Times New Roman"/>
                <w:szCs w:val="22"/>
              </w:rPr>
            </w:pPr>
            <w:r w:rsidRPr="00E8196F">
              <w:rPr>
                <w:rFonts w:ascii="Times New Roman" w:hAnsi="Times New Roman" w:cs="Times New Roman"/>
                <w:szCs w:val="22"/>
              </w:rPr>
              <w:t>2025</w:t>
            </w:r>
          </w:p>
        </w:tc>
        <w:tc>
          <w:tcPr>
            <w:tcW w:w="677" w:type="pct"/>
          </w:tcPr>
          <w:p w:rsidR="00076C4B" w:rsidRPr="00842052" w:rsidRDefault="00076C4B" w:rsidP="00AA49C1">
            <w:pPr>
              <w:pStyle w:val="ConsPlusNormal"/>
              <w:spacing w:line="252" w:lineRule="auto"/>
              <w:rPr>
                <w:rFonts w:ascii="Times New Roman" w:hAnsi="Times New Roman" w:cs="Times New Roman"/>
                <w:sz w:val="20"/>
              </w:rPr>
            </w:pPr>
          </w:p>
        </w:tc>
        <w:tc>
          <w:tcPr>
            <w:tcW w:w="539" w:type="pct"/>
          </w:tcPr>
          <w:p w:rsidR="00076C4B" w:rsidRPr="00E8196F" w:rsidRDefault="00E8196F" w:rsidP="00AA49C1">
            <w:pPr>
              <w:pStyle w:val="ConsPlusNormal"/>
              <w:spacing w:line="252" w:lineRule="auto"/>
              <w:rPr>
                <w:rFonts w:ascii="Times New Roman" w:hAnsi="Times New Roman" w:cs="Times New Roman"/>
                <w:sz w:val="20"/>
              </w:rPr>
            </w:pPr>
            <w:r w:rsidRPr="00E8196F">
              <w:rPr>
                <w:rFonts w:ascii="Times New Roman" w:hAnsi="Times New Roman" w:cs="Times New Roman"/>
              </w:rPr>
              <w:t>Темп роста количества нестационарных торговых объектов и торговых мест на ярмарках</w:t>
            </w:r>
          </w:p>
        </w:tc>
        <w:tc>
          <w:tcPr>
            <w:tcW w:w="351" w:type="pct"/>
          </w:tcPr>
          <w:p w:rsidR="00076C4B" w:rsidRPr="00842052" w:rsidRDefault="00E8196F" w:rsidP="00E8196F">
            <w:pPr>
              <w:pStyle w:val="ConsPlusNormal"/>
              <w:spacing w:line="252" w:lineRule="auto"/>
              <w:jc w:val="center"/>
              <w:rPr>
                <w:rFonts w:ascii="Times New Roman" w:hAnsi="Times New Roman" w:cs="Times New Roman"/>
                <w:sz w:val="20"/>
              </w:rPr>
            </w:pPr>
            <w:r>
              <w:rPr>
                <w:rFonts w:ascii="Times New Roman" w:hAnsi="Times New Roman" w:cs="Times New Roman"/>
                <w:szCs w:val="22"/>
              </w:rPr>
              <w:t>Проценты</w:t>
            </w:r>
          </w:p>
        </w:tc>
        <w:tc>
          <w:tcPr>
            <w:tcW w:w="285" w:type="pct"/>
            <w:vAlign w:val="center"/>
          </w:tcPr>
          <w:p w:rsidR="00076C4B" w:rsidRPr="00842052" w:rsidRDefault="00076C4B" w:rsidP="00AA49C1">
            <w:pPr>
              <w:pStyle w:val="ConsPlusNormal"/>
              <w:spacing w:line="252" w:lineRule="auto"/>
              <w:jc w:val="center"/>
              <w:rPr>
                <w:rFonts w:ascii="Times New Roman" w:hAnsi="Times New Roman" w:cs="Times New Roman"/>
                <w:sz w:val="20"/>
              </w:rPr>
            </w:pPr>
          </w:p>
        </w:tc>
        <w:tc>
          <w:tcPr>
            <w:tcW w:w="264" w:type="pct"/>
            <w:vAlign w:val="center"/>
          </w:tcPr>
          <w:p w:rsidR="00076C4B" w:rsidRPr="00842052" w:rsidRDefault="00076C4B" w:rsidP="00AA49C1">
            <w:pPr>
              <w:pStyle w:val="ConsPlusNormal"/>
              <w:spacing w:line="252" w:lineRule="auto"/>
              <w:jc w:val="center"/>
              <w:rPr>
                <w:rFonts w:ascii="Times New Roman" w:hAnsi="Times New Roman" w:cs="Times New Roman"/>
                <w:sz w:val="20"/>
              </w:rPr>
            </w:pPr>
          </w:p>
        </w:tc>
        <w:tc>
          <w:tcPr>
            <w:tcW w:w="264" w:type="pct"/>
            <w:vAlign w:val="center"/>
          </w:tcPr>
          <w:p w:rsidR="00076C4B" w:rsidRPr="00842052" w:rsidRDefault="00076C4B" w:rsidP="00AA49C1">
            <w:pPr>
              <w:pStyle w:val="ConsPlusNormal"/>
              <w:spacing w:line="252" w:lineRule="auto"/>
              <w:jc w:val="center"/>
              <w:rPr>
                <w:rFonts w:ascii="Times New Roman" w:hAnsi="Times New Roman" w:cs="Times New Roman"/>
                <w:sz w:val="20"/>
              </w:rPr>
            </w:pPr>
          </w:p>
        </w:tc>
        <w:tc>
          <w:tcPr>
            <w:tcW w:w="264" w:type="pct"/>
          </w:tcPr>
          <w:p w:rsidR="00076C4B" w:rsidRPr="00842052" w:rsidRDefault="00076C4B" w:rsidP="00AA49C1">
            <w:pPr>
              <w:pStyle w:val="ConsPlusNormal"/>
              <w:spacing w:line="252" w:lineRule="auto"/>
              <w:jc w:val="center"/>
              <w:rPr>
                <w:rFonts w:ascii="Times New Roman" w:hAnsi="Times New Roman" w:cs="Times New Roman"/>
                <w:sz w:val="20"/>
              </w:rPr>
            </w:pPr>
          </w:p>
        </w:tc>
        <w:tc>
          <w:tcPr>
            <w:tcW w:w="265" w:type="pct"/>
          </w:tcPr>
          <w:p w:rsidR="00076C4B" w:rsidRPr="00842052" w:rsidRDefault="00076C4B" w:rsidP="00AA49C1">
            <w:pPr>
              <w:pStyle w:val="ConsPlusNormal"/>
              <w:spacing w:line="252" w:lineRule="auto"/>
              <w:jc w:val="center"/>
              <w:rPr>
                <w:rFonts w:ascii="Times New Roman" w:hAnsi="Times New Roman" w:cs="Times New Roman"/>
                <w:sz w:val="20"/>
              </w:rPr>
            </w:pPr>
          </w:p>
        </w:tc>
        <w:tc>
          <w:tcPr>
            <w:tcW w:w="706" w:type="pct"/>
          </w:tcPr>
          <w:p w:rsidR="00076C4B" w:rsidRPr="00842052" w:rsidRDefault="00076C4B" w:rsidP="00AA49C1">
            <w:pPr>
              <w:pStyle w:val="ConsPlusNormal"/>
              <w:spacing w:line="252" w:lineRule="auto"/>
              <w:rPr>
                <w:rFonts w:ascii="Times New Roman" w:hAnsi="Times New Roman" w:cs="Times New Roman"/>
                <w:sz w:val="20"/>
              </w:rPr>
            </w:pPr>
            <w:r w:rsidRPr="00842052">
              <w:rPr>
                <w:rFonts w:ascii="Times New Roman" w:hAnsi="Times New Roman" w:cs="Times New Roman"/>
              </w:rPr>
              <w:t>Управление развития предпринимательства,</w:t>
            </w:r>
          </w:p>
          <w:p w:rsidR="00076C4B" w:rsidRPr="00E8196F" w:rsidRDefault="00076C4B" w:rsidP="00AA49C1">
            <w:pPr>
              <w:pStyle w:val="ConsPlusNormal"/>
              <w:spacing w:line="252" w:lineRule="auto"/>
              <w:rPr>
                <w:rFonts w:ascii="Times New Roman" w:hAnsi="Times New Roman" w:cs="Times New Roman"/>
              </w:rPr>
            </w:pPr>
            <w:r w:rsidRPr="00842052">
              <w:rPr>
                <w:rFonts w:ascii="Times New Roman" w:hAnsi="Times New Roman" w:cs="Times New Roman"/>
              </w:rPr>
              <w:t>потребительского</w:t>
            </w:r>
            <w:r w:rsidR="00E8196F">
              <w:rPr>
                <w:rFonts w:ascii="Times New Roman" w:hAnsi="Times New Roman" w:cs="Times New Roman"/>
              </w:rPr>
              <w:t xml:space="preserve"> рынка и инновационной политики</w:t>
            </w:r>
            <w:r w:rsidRPr="00842052">
              <w:rPr>
                <w:rFonts w:ascii="Times New Roman" w:hAnsi="Times New Roman" w:cs="Times New Roman"/>
              </w:rPr>
              <w:t>».</w:t>
            </w:r>
          </w:p>
        </w:tc>
      </w:tr>
    </w:tbl>
    <w:p w:rsidR="00076C4B" w:rsidRPr="00842052" w:rsidRDefault="00076C4B" w:rsidP="00152613">
      <w:pPr>
        <w:tabs>
          <w:tab w:val="left" w:pos="0"/>
          <w:tab w:val="left" w:pos="142"/>
          <w:tab w:val="left" w:pos="851"/>
        </w:tabs>
        <w:autoSpaceDE w:val="0"/>
        <w:autoSpaceDN w:val="0"/>
        <w:adjustRightInd w:val="0"/>
        <w:spacing w:after="0" w:line="720" w:lineRule="auto"/>
        <w:jc w:val="both"/>
        <w:rPr>
          <w:rFonts w:ascii="Times New Roman" w:hAnsi="Times New Roman" w:cs="Times New Roman"/>
          <w:color w:val="000000"/>
          <w:sz w:val="28"/>
          <w:szCs w:val="28"/>
        </w:rPr>
      </w:pPr>
    </w:p>
    <w:p w:rsidR="00842052" w:rsidRDefault="00842052" w:rsidP="00842052">
      <w:pPr>
        <w:tabs>
          <w:tab w:val="left" w:pos="0"/>
          <w:tab w:val="left" w:pos="142"/>
          <w:tab w:val="left" w:pos="851"/>
        </w:tabs>
        <w:autoSpaceDE w:val="0"/>
        <w:autoSpaceDN w:val="0"/>
        <w:adjustRightInd w:val="0"/>
        <w:spacing w:after="0" w:line="240" w:lineRule="auto"/>
        <w:jc w:val="both"/>
        <w:rPr>
          <w:rFonts w:ascii="Times New Roman" w:hAnsi="Times New Roman" w:cs="Times New Roman"/>
          <w:color w:val="000000"/>
          <w:sz w:val="28"/>
          <w:szCs w:val="28"/>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60"/>
        <w:gridCol w:w="7960"/>
      </w:tblGrid>
      <w:tr w:rsidR="008B5C89" w:rsidTr="0011129C">
        <w:tc>
          <w:tcPr>
            <w:tcW w:w="7960" w:type="dxa"/>
          </w:tcPr>
          <w:p w:rsidR="008B5C89" w:rsidRDefault="008B5C89" w:rsidP="008B5C89">
            <w:pPr>
              <w:rPr>
                <w:rFonts w:ascii="Times New Roman" w:hAnsi="Times New Roman" w:cs="Times New Roman"/>
                <w:sz w:val="28"/>
                <w:szCs w:val="28"/>
              </w:rPr>
            </w:pPr>
            <w:r>
              <w:rPr>
                <w:rFonts w:ascii="Times New Roman" w:hAnsi="Times New Roman" w:cs="Times New Roman"/>
                <w:sz w:val="28"/>
                <w:szCs w:val="28"/>
              </w:rPr>
              <w:t>Руководитель</w:t>
            </w:r>
            <w:r w:rsidRPr="00FF56D7">
              <w:rPr>
                <w:rFonts w:ascii="Times New Roman" w:hAnsi="Times New Roman" w:cs="Times New Roman"/>
                <w:sz w:val="28"/>
                <w:szCs w:val="28"/>
              </w:rPr>
              <w:t xml:space="preserve"> </w:t>
            </w:r>
            <w:r>
              <w:rPr>
                <w:rFonts w:ascii="Times New Roman" w:hAnsi="Times New Roman" w:cs="Times New Roman"/>
                <w:sz w:val="28"/>
                <w:szCs w:val="28"/>
              </w:rPr>
              <w:t xml:space="preserve">управления развития </w:t>
            </w:r>
          </w:p>
          <w:p w:rsidR="008B5C89" w:rsidRDefault="008B5C89" w:rsidP="008B5C89">
            <w:pPr>
              <w:rPr>
                <w:rFonts w:ascii="Times New Roman" w:hAnsi="Times New Roman" w:cs="Times New Roman"/>
                <w:sz w:val="28"/>
                <w:szCs w:val="28"/>
              </w:rPr>
            </w:pPr>
            <w:r>
              <w:rPr>
                <w:rFonts w:ascii="Times New Roman" w:hAnsi="Times New Roman" w:cs="Times New Roman"/>
                <w:sz w:val="28"/>
                <w:szCs w:val="28"/>
              </w:rPr>
              <w:t xml:space="preserve">предпринимательства, потребительского рынка </w:t>
            </w:r>
          </w:p>
          <w:p w:rsidR="008B5C89" w:rsidRDefault="008B5C89" w:rsidP="008B5C89">
            <w:pPr>
              <w:tabs>
                <w:tab w:val="left" w:pos="0"/>
                <w:tab w:val="left" w:pos="142"/>
                <w:tab w:val="left" w:pos="851"/>
              </w:tabs>
              <w:autoSpaceDE w:val="0"/>
              <w:autoSpaceDN w:val="0"/>
              <w:adjustRightInd w:val="0"/>
              <w:jc w:val="both"/>
              <w:rPr>
                <w:rFonts w:ascii="Times New Roman" w:hAnsi="Times New Roman" w:cs="Times New Roman"/>
                <w:color w:val="000000"/>
                <w:sz w:val="28"/>
                <w:szCs w:val="28"/>
              </w:rPr>
            </w:pPr>
            <w:r>
              <w:rPr>
                <w:rFonts w:ascii="Times New Roman" w:hAnsi="Times New Roman" w:cs="Times New Roman"/>
                <w:sz w:val="28"/>
                <w:szCs w:val="28"/>
              </w:rPr>
              <w:t>и инновационной политики</w:t>
            </w:r>
            <w:r w:rsidR="0011129C">
              <w:rPr>
                <w:rFonts w:ascii="Times New Roman" w:hAnsi="Times New Roman" w:cs="Times New Roman"/>
                <w:sz w:val="28"/>
                <w:szCs w:val="28"/>
              </w:rPr>
              <w:t xml:space="preserve">                                                                                  </w:t>
            </w:r>
          </w:p>
        </w:tc>
        <w:tc>
          <w:tcPr>
            <w:tcW w:w="7960" w:type="dxa"/>
          </w:tcPr>
          <w:p w:rsidR="008B5C89" w:rsidRDefault="008B5C89" w:rsidP="0011129C">
            <w:pPr>
              <w:tabs>
                <w:tab w:val="left" w:pos="0"/>
                <w:tab w:val="left" w:pos="142"/>
                <w:tab w:val="left" w:pos="851"/>
              </w:tabs>
              <w:autoSpaceDE w:val="0"/>
              <w:autoSpaceDN w:val="0"/>
              <w:adjustRightInd w:val="0"/>
              <w:rPr>
                <w:rFonts w:ascii="Times New Roman" w:hAnsi="Times New Roman" w:cs="Times New Roman"/>
                <w:color w:val="000000"/>
                <w:sz w:val="28"/>
                <w:szCs w:val="28"/>
              </w:rPr>
            </w:pPr>
          </w:p>
          <w:p w:rsidR="0011129C" w:rsidRDefault="0011129C" w:rsidP="0011129C">
            <w:pPr>
              <w:tabs>
                <w:tab w:val="left" w:pos="0"/>
                <w:tab w:val="left" w:pos="142"/>
                <w:tab w:val="left" w:pos="851"/>
              </w:tabs>
              <w:autoSpaceDE w:val="0"/>
              <w:autoSpaceDN w:val="0"/>
              <w:adjustRightInd w:val="0"/>
              <w:rPr>
                <w:rFonts w:ascii="Times New Roman" w:hAnsi="Times New Roman" w:cs="Times New Roman"/>
                <w:color w:val="000000"/>
                <w:sz w:val="28"/>
                <w:szCs w:val="28"/>
              </w:rPr>
            </w:pPr>
          </w:p>
          <w:p w:rsidR="0011129C" w:rsidRDefault="0011129C" w:rsidP="0011129C">
            <w:pPr>
              <w:tabs>
                <w:tab w:val="left" w:pos="0"/>
                <w:tab w:val="left" w:pos="142"/>
                <w:tab w:val="left" w:pos="851"/>
              </w:tabs>
              <w:autoSpaceDE w:val="0"/>
              <w:autoSpaceDN w:val="0"/>
              <w:adjustRightInd w:val="0"/>
              <w:rPr>
                <w:rFonts w:ascii="Times New Roman" w:hAnsi="Times New Roman" w:cs="Times New Roman"/>
                <w:color w:val="000000"/>
                <w:sz w:val="28"/>
                <w:szCs w:val="28"/>
              </w:rPr>
            </w:pPr>
            <w:r>
              <w:rPr>
                <w:rFonts w:ascii="Times New Roman" w:hAnsi="Times New Roman" w:cs="Times New Roman"/>
                <w:color w:val="000000"/>
                <w:sz w:val="28"/>
                <w:szCs w:val="28"/>
              </w:rPr>
              <w:t xml:space="preserve">                                                                              Ю.О. Провоторова</w:t>
            </w:r>
          </w:p>
        </w:tc>
      </w:tr>
    </w:tbl>
    <w:p w:rsidR="00D96B8B" w:rsidRPr="00FF56D7" w:rsidRDefault="00D96B8B" w:rsidP="008B5C89">
      <w:pPr>
        <w:tabs>
          <w:tab w:val="left" w:pos="0"/>
          <w:tab w:val="left" w:pos="142"/>
          <w:tab w:val="left" w:pos="851"/>
        </w:tabs>
        <w:autoSpaceDE w:val="0"/>
        <w:autoSpaceDN w:val="0"/>
        <w:adjustRightInd w:val="0"/>
        <w:spacing w:after="0" w:line="240" w:lineRule="auto"/>
        <w:jc w:val="both"/>
        <w:rPr>
          <w:rFonts w:ascii="Times New Roman" w:hAnsi="Times New Roman" w:cs="Times New Roman"/>
          <w:sz w:val="28"/>
          <w:szCs w:val="28"/>
        </w:rPr>
      </w:pPr>
    </w:p>
    <w:sectPr w:rsidR="00D96B8B" w:rsidRPr="00FF56D7" w:rsidSect="00F24F18">
      <w:headerReference w:type="default" r:id="rId9"/>
      <w:pgSz w:w="16838" w:h="11906" w:orient="landscape"/>
      <w:pgMar w:top="1985" w:right="567" w:bottom="567" w:left="56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C1A" w:rsidRDefault="00657C1A" w:rsidP="0035133E">
      <w:pPr>
        <w:spacing w:after="0" w:line="240" w:lineRule="auto"/>
      </w:pPr>
      <w:r>
        <w:separator/>
      </w:r>
    </w:p>
  </w:endnote>
  <w:endnote w:type="continuationSeparator" w:id="0">
    <w:p w:rsidR="00657C1A" w:rsidRDefault="00657C1A" w:rsidP="003513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C1A" w:rsidRDefault="00657C1A" w:rsidP="0035133E">
      <w:pPr>
        <w:spacing w:after="0" w:line="240" w:lineRule="auto"/>
      </w:pPr>
      <w:r>
        <w:separator/>
      </w:r>
    </w:p>
  </w:footnote>
  <w:footnote w:type="continuationSeparator" w:id="0">
    <w:p w:rsidR="00657C1A" w:rsidRDefault="00657C1A" w:rsidP="003513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3707053"/>
      <w:docPartObj>
        <w:docPartGallery w:val="Page Numbers (Top of Page)"/>
        <w:docPartUnique/>
      </w:docPartObj>
    </w:sdtPr>
    <w:sdtEndPr/>
    <w:sdtContent>
      <w:p w:rsidR="00B7723A" w:rsidRDefault="00B7723A">
        <w:pPr>
          <w:pStyle w:val="a4"/>
          <w:jc w:val="center"/>
        </w:pPr>
        <w:r>
          <w:fldChar w:fldCharType="begin"/>
        </w:r>
        <w:r>
          <w:instrText xml:space="preserve"> PAGE   \* MERGEFORMAT </w:instrText>
        </w:r>
        <w:r>
          <w:fldChar w:fldCharType="separate"/>
        </w:r>
        <w:r w:rsidR="006B6376">
          <w:rPr>
            <w:noProof/>
          </w:rPr>
          <w:t>2</w:t>
        </w:r>
        <w:r>
          <w:rPr>
            <w:noProof/>
          </w:rPr>
          <w:fldChar w:fldCharType="end"/>
        </w:r>
      </w:p>
    </w:sdtContent>
  </w:sdt>
  <w:p w:rsidR="00B7723A" w:rsidRDefault="00B772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D1CA6"/>
    <w:multiLevelType w:val="multilevel"/>
    <w:tmpl w:val="983E19A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2A681B56"/>
    <w:multiLevelType w:val="multilevel"/>
    <w:tmpl w:val="BB56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0685426"/>
    <w:multiLevelType w:val="multilevel"/>
    <w:tmpl w:val="FEAC9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2733044"/>
    <w:multiLevelType w:val="hybridMultilevel"/>
    <w:tmpl w:val="1F0EAA18"/>
    <w:lvl w:ilvl="0" w:tplc="3E8CF776">
      <w:start w:val="1"/>
      <w:numFmt w:val="decimal"/>
      <w:lvlText w:val="%1."/>
      <w:lvlJc w:val="left"/>
      <w:pPr>
        <w:ind w:left="148" w:hanging="360"/>
      </w:pPr>
      <w:rPr>
        <w:rFonts w:hint="default"/>
      </w:rPr>
    </w:lvl>
    <w:lvl w:ilvl="1" w:tplc="04190019" w:tentative="1">
      <w:start w:val="1"/>
      <w:numFmt w:val="lowerLetter"/>
      <w:lvlText w:val="%2."/>
      <w:lvlJc w:val="left"/>
      <w:pPr>
        <w:ind w:left="868" w:hanging="360"/>
      </w:pPr>
    </w:lvl>
    <w:lvl w:ilvl="2" w:tplc="0419001B" w:tentative="1">
      <w:start w:val="1"/>
      <w:numFmt w:val="lowerRoman"/>
      <w:lvlText w:val="%3."/>
      <w:lvlJc w:val="right"/>
      <w:pPr>
        <w:ind w:left="1588" w:hanging="180"/>
      </w:pPr>
    </w:lvl>
    <w:lvl w:ilvl="3" w:tplc="0419000F" w:tentative="1">
      <w:start w:val="1"/>
      <w:numFmt w:val="decimal"/>
      <w:lvlText w:val="%4."/>
      <w:lvlJc w:val="left"/>
      <w:pPr>
        <w:ind w:left="2308" w:hanging="360"/>
      </w:pPr>
    </w:lvl>
    <w:lvl w:ilvl="4" w:tplc="04190019" w:tentative="1">
      <w:start w:val="1"/>
      <w:numFmt w:val="lowerLetter"/>
      <w:lvlText w:val="%5."/>
      <w:lvlJc w:val="left"/>
      <w:pPr>
        <w:ind w:left="3028" w:hanging="360"/>
      </w:pPr>
    </w:lvl>
    <w:lvl w:ilvl="5" w:tplc="0419001B" w:tentative="1">
      <w:start w:val="1"/>
      <w:numFmt w:val="lowerRoman"/>
      <w:lvlText w:val="%6."/>
      <w:lvlJc w:val="right"/>
      <w:pPr>
        <w:ind w:left="3748" w:hanging="180"/>
      </w:pPr>
    </w:lvl>
    <w:lvl w:ilvl="6" w:tplc="0419000F" w:tentative="1">
      <w:start w:val="1"/>
      <w:numFmt w:val="decimal"/>
      <w:lvlText w:val="%7."/>
      <w:lvlJc w:val="left"/>
      <w:pPr>
        <w:ind w:left="4468" w:hanging="360"/>
      </w:pPr>
    </w:lvl>
    <w:lvl w:ilvl="7" w:tplc="04190019" w:tentative="1">
      <w:start w:val="1"/>
      <w:numFmt w:val="lowerLetter"/>
      <w:lvlText w:val="%8."/>
      <w:lvlJc w:val="left"/>
      <w:pPr>
        <w:ind w:left="5188" w:hanging="360"/>
      </w:pPr>
    </w:lvl>
    <w:lvl w:ilvl="8" w:tplc="0419001B" w:tentative="1">
      <w:start w:val="1"/>
      <w:numFmt w:val="lowerRoman"/>
      <w:lvlText w:val="%9."/>
      <w:lvlJc w:val="right"/>
      <w:pPr>
        <w:ind w:left="5908" w:hanging="180"/>
      </w:pPr>
    </w:lvl>
  </w:abstractNum>
  <w:abstractNum w:abstractNumId="4">
    <w:nsid w:val="3F4169A8"/>
    <w:multiLevelType w:val="multilevel"/>
    <w:tmpl w:val="983E19A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nsid w:val="4D47593D"/>
    <w:multiLevelType w:val="multilevel"/>
    <w:tmpl w:val="B8587FC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5A8C6567"/>
    <w:multiLevelType w:val="multilevel"/>
    <w:tmpl w:val="B8587FC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7DFE3B2E"/>
    <w:multiLevelType w:val="hybridMultilevel"/>
    <w:tmpl w:val="05A4D772"/>
    <w:lvl w:ilvl="0" w:tplc="D5CC9A10">
      <w:start w:val="2"/>
      <w:numFmt w:val="decimal"/>
      <w:lvlText w:val="%1."/>
      <w:lvlJc w:val="left"/>
      <w:pPr>
        <w:ind w:left="77" w:hanging="360"/>
      </w:pPr>
      <w:rPr>
        <w:rFonts w:hint="default"/>
      </w:rPr>
    </w:lvl>
    <w:lvl w:ilvl="1" w:tplc="04190019" w:tentative="1">
      <w:start w:val="1"/>
      <w:numFmt w:val="lowerLetter"/>
      <w:lvlText w:val="%2."/>
      <w:lvlJc w:val="left"/>
      <w:pPr>
        <w:ind w:left="797" w:hanging="360"/>
      </w:pPr>
    </w:lvl>
    <w:lvl w:ilvl="2" w:tplc="0419001B" w:tentative="1">
      <w:start w:val="1"/>
      <w:numFmt w:val="lowerRoman"/>
      <w:lvlText w:val="%3."/>
      <w:lvlJc w:val="right"/>
      <w:pPr>
        <w:ind w:left="1517" w:hanging="180"/>
      </w:pPr>
    </w:lvl>
    <w:lvl w:ilvl="3" w:tplc="0419000F" w:tentative="1">
      <w:start w:val="1"/>
      <w:numFmt w:val="decimal"/>
      <w:lvlText w:val="%4."/>
      <w:lvlJc w:val="left"/>
      <w:pPr>
        <w:ind w:left="2237" w:hanging="360"/>
      </w:pPr>
    </w:lvl>
    <w:lvl w:ilvl="4" w:tplc="04190019" w:tentative="1">
      <w:start w:val="1"/>
      <w:numFmt w:val="lowerLetter"/>
      <w:lvlText w:val="%5."/>
      <w:lvlJc w:val="left"/>
      <w:pPr>
        <w:ind w:left="2957" w:hanging="360"/>
      </w:pPr>
    </w:lvl>
    <w:lvl w:ilvl="5" w:tplc="0419001B" w:tentative="1">
      <w:start w:val="1"/>
      <w:numFmt w:val="lowerRoman"/>
      <w:lvlText w:val="%6."/>
      <w:lvlJc w:val="right"/>
      <w:pPr>
        <w:ind w:left="3677" w:hanging="180"/>
      </w:pPr>
    </w:lvl>
    <w:lvl w:ilvl="6" w:tplc="0419000F" w:tentative="1">
      <w:start w:val="1"/>
      <w:numFmt w:val="decimal"/>
      <w:lvlText w:val="%7."/>
      <w:lvlJc w:val="left"/>
      <w:pPr>
        <w:ind w:left="4397" w:hanging="360"/>
      </w:pPr>
    </w:lvl>
    <w:lvl w:ilvl="7" w:tplc="04190019" w:tentative="1">
      <w:start w:val="1"/>
      <w:numFmt w:val="lowerLetter"/>
      <w:lvlText w:val="%8."/>
      <w:lvlJc w:val="left"/>
      <w:pPr>
        <w:ind w:left="5117" w:hanging="360"/>
      </w:pPr>
    </w:lvl>
    <w:lvl w:ilvl="8" w:tplc="0419001B" w:tentative="1">
      <w:start w:val="1"/>
      <w:numFmt w:val="lowerRoman"/>
      <w:lvlText w:val="%9."/>
      <w:lvlJc w:val="right"/>
      <w:pPr>
        <w:ind w:left="5837" w:hanging="180"/>
      </w:pPr>
    </w:lvl>
  </w:abstractNum>
  <w:num w:numId="1">
    <w:abstractNumId w:val="2"/>
  </w:num>
  <w:num w:numId="2">
    <w:abstractNumId w:val="4"/>
  </w:num>
  <w:num w:numId="3">
    <w:abstractNumId w:val="5"/>
  </w:num>
  <w:num w:numId="4">
    <w:abstractNumId w:val="6"/>
  </w:num>
  <w:num w:numId="5">
    <w:abstractNumId w:val="0"/>
  </w:num>
  <w:num w:numId="6">
    <w:abstractNumId w:val="7"/>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B8B"/>
    <w:rsid w:val="00000585"/>
    <w:rsid w:val="00006795"/>
    <w:rsid w:val="00010E47"/>
    <w:rsid w:val="0001132C"/>
    <w:rsid w:val="00021394"/>
    <w:rsid w:val="00023AB3"/>
    <w:rsid w:val="00023CF0"/>
    <w:rsid w:val="00024D85"/>
    <w:rsid w:val="000266A5"/>
    <w:rsid w:val="00026BD2"/>
    <w:rsid w:val="000320CF"/>
    <w:rsid w:val="000326C4"/>
    <w:rsid w:val="00032733"/>
    <w:rsid w:val="000341AB"/>
    <w:rsid w:val="00035297"/>
    <w:rsid w:val="000360F4"/>
    <w:rsid w:val="00037671"/>
    <w:rsid w:val="0003789D"/>
    <w:rsid w:val="00037E96"/>
    <w:rsid w:val="00042B17"/>
    <w:rsid w:val="00043733"/>
    <w:rsid w:val="00061838"/>
    <w:rsid w:val="00062FFB"/>
    <w:rsid w:val="000631D8"/>
    <w:rsid w:val="00064750"/>
    <w:rsid w:val="0006556A"/>
    <w:rsid w:val="0006719A"/>
    <w:rsid w:val="00070832"/>
    <w:rsid w:val="00070C78"/>
    <w:rsid w:val="00071539"/>
    <w:rsid w:val="00071922"/>
    <w:rsid w:val="0007348A"/>
    <w:rsid w:val="00073D5E"/>
    <w:rsid w:val="00076C4B"/>
    <w:rsid w:val="0007746D"/>
    <w:rsid w:val="0008083B"/>
    <w:rsid w:val="000811FD"/>
    <w:rsid w:val="00082CC7"/>
    <w:rsid w:val="00083CDC"/>
    <w:rsid w:val="000861A3"/>
    <w:rsid w:val="0008625C"/>
    <w:rsid w:val="00087673"/>
    <w:rsid w:val="0009124A"/>
    <w:rsid w:val="00093CD4"/>
    <w:rsid w:val="000A0EFC"/>
    <w:rsid w:val="000A2C55"/>
    <w:rsid w:val="000A35BC"/>
    <w:rsid w:val="000A3761"/>
    <w:rsid w:val="000A61F5"/>
    <w:rsid w:val="000A7CC9"/>
    <w:rsid w:val="000B2469"/>
    <w:rsid w:val="000B2F97"/>
    <w:rsid w:val="000B35B3"/>
    <w:rsid w:val="000B48DF"/>
    <w:rsid w:val="000B51ED"/>
    <w:rsid w:val="000B53B2"/>
    <w:rsid w:val="000B6DCA"/>
    <w:rsid w:val="000C0A21"/>
    <w:rsid w:val="000C243D"/>
    <w:rsid w:val="000C265A"/>
    <w:rsid w:val="000C2974"/>
    <w:rsid w:val="000C3AE2"/>
    <w:rsid w:val="000C4658"/>
    <w:rsid w:val="000C71B8"/>
    <w:rsid w:val="000C72BF"/>
    <w:rsid w:val="000D0C58"/>
    <w:rsid w:val="000D3AF1"/>
    <w:rsid w:val="000D3E26"/>
    <w:rsid w:val="000D3E9D"/>
    <w:rsid w:val="000D51E6"/>
    <w:rsid w:val="000D5C3D"/>
    <w:rsid w:val="000D5F88"/>
    <w:rsid w:val="000D6054"/>
    <w:rsid w:val="000D7337"/>
    <w:rsid w:val="000D7FE7"/>
    <w:rsid w:val="000E261D"/>
    <w:rsid w:val="000E329A"/>
    <w:rsid w:val="000E335B"/>
    <w:rsid w:val="000E346C"/>
    <w:rsid w:val="000E4456"/>
    <w:rsid w:val="000E64C1"/>
    <w:rsid w:val="000E68A2"/>
    <w:rsid w:val="000F1FAF"/>
    <w:rsid w:val="000F53C0"/>
    <w:rsid w:val="000F5F74"/>
    <w:rsid w:val="000F7144"/>
    <w:rsid w:val="000F7387"/>
    <w:rsid w:val="001042AF"/>
    <w:rsid w:val="00104C7A"/>
    <w:rsid w:val="001108C3"/>
    <w:rsid w:val="0011129C"/>
    <w:rsid w:val="0011176D"/>
    <w:rsid w:val="0011258C"/>
    <w:rsid w:val="001133AA"/>
    <w:rsid w:val="00116B9E"/>
    <w:rsid w:val="001171F6"/>
    <w:rsid w:val="0012017C"/>
    <w:rsid w:val="00125CB2"/>
    <w:rsid w:val="00134005"/>
    <w:rsid w:val="00144C61"/>
    <w:rsid w:val="00147985"/>
    <w:rsid w:val="00152613"/>
    <w:rsid w:val="001544B1"/>
    <w:rsid w:val="0015777A"/>
    <w:rsid w:val="00160210"/>
    <w:rsid w:val="00164BF7"/>
    <w:rsid w:val="0016685E"/>
    <w:rsid w:val="00166888"/>
    <w:rsid w:val="00172D21"/>
    <w:rsid w:val="00173AD0"/>
    <w:rsid w:val="001807E8"/>
    <w:rsid w:val="001818BB"/>
    <w:rsid w:val="00185F9F"/>
    <w:rsid w:val="001908E3"/>
    <w:rsid w:val="001A0311"/>
    <w:rsid w:val="001A1E6E"/>
    <w:rsid w:val="001A524A"/>
    <w:rsid w:val="001A65C0"/>
    <w:rsid w:val="001B0EF3"/>
    <w:rsid w:val="001B19F3"/>
    <w:rsid w:val="001B61E0"/>
    <w:rsid w:val="001C0B8F"/>
    <w:rsid w:val="001C2A59"/>
    <w:rsid w:val="001C578F"/>
    <w:rsid w:val="001C5948"/>
    <w:rsid w:val="001C60F4"/>
    <w:rsid w:val="001D115F"/>
    <w:rsid w:val="001D27F9"/>
    <w:rsid w:val="001D29F6"/>
    <w:rsid w:val="001D4608"/>
    <w:rsid w:val="001D6947"/>
    <w:rsid w:val="001D7006"/>
    <w:rsid w:val="001D7020"/>
    <w:rsid w:val="001D766D"/>
    <w:rsid w:val="001E0618"/>
    <w:rsid w:val="001E0692"/>
    <w:rsid w:val="001E1EF1"/>
    <w:rsid w:val="001E2B48"/>
    <w:rsid w:val="001E3541"/>
    <w:rsid w:val="001E5577"/>
    <w:rsid w:val="001E78B3"/>
    <w:rsid w:val="001F0CC4"/>
    <w:rsid w:val="001F1E4E"/>
    <w:rsid w:val="001F2CA1"/>
    <w:rsid w:val="00200D38"/>
    <w:rsid w:val="00201A7F"/>
    <w:rsid w:val="002077A5"/>
    <w:rsid w:val="00215C37"/>
    <w:rsid w:val="00215EBA"/>
    <w:rsid w:val="00224354"/>
    <w:rsid w:val="002307F8"/>
    <w:rsid w:val="00231969"/>
    <w:rsid w:val="00237DD1"/>
    <w:rsid w:val="002414C1"/>
    <w:rsid w:val="0024300D"/>
    <w:rsid w:val="0024575F"/>
    <w:rsid w:val="00246A35"/>
    <w:rsid w:val="0025417B"/>
    <w:rsid w:val="00255DC1"/>
    <w:rsid w:val="002622F9"/>
    <w:rsid w:val="00263594"/>
    <w:rsid w:val="00263783"/>
    <w:rsid w:val="00265A1F"/>
    <w:rsid w:val="00267079"/>
    <w:rsid w:val="00272A30"/>
    <w:rsid w:val="00273AAB"/>
    <w:rsid w:val="00274243"/>
    <w:rsid w:val="00280A8B"/>
    <w:rsid w:val="00281347"/>
    <w:rsid w:val="00284152"/>
    <w:rsid w:val="002861DC"/>
    <w:rsid w:val="002865F6"/>
    <w:rsid w:val="00286CD5"/>
    <w:rsid w:val="0028738E"/>
    <w:rsid w:val="00287425"/>
    <w:rsid w:val="0029159A"/>
    <w:rsid w:val="00291D8A"/>
    <w:rsid w:val="00296BEE"/>
    <w:rsid w:val="00297E12"/>
    <w:rsid w:val="002A2EEF"/>
    <w:rsid w:val="002A31F2"/>
    <w:rsid w:val="002A62B4"/>
    <w:rsid w:val="002A6FC8"/>
    <w:rsid w:val="002B1767"/>
    <w:rsid w:val="002B3555"/>
    <w:rsid w:val="002B3828"/>
    <w:rsid w:val="002B5122"/>
    <w:rsid w:val="002B7A7B"/>
    <w:rsid w:val="002C2D59"/>
    <w:rsid w:val="002C3C53"/>
    <w:rsid w:val="002C6771"/>
    <w:rsid w:val="002D0F14"/>
    <w:rsid w:val="002D2C2E"/>
    <w:rsid w:val="002D39D3"/>
    <w:rsid w:val="002D79BA"/>
    <w:rsid w:val="002E0B5D"/>
    <w:rsid w:val="002E1C92"/>
    <w:rsid w:val="002E3F49"/>
    <w:rsid w:val="002E6D02"/>
    <w:rsid w:val="002E7647"/>
    <w:rsid w:val="002F09FE"/>
    <w:rsid w:val="002F121C"/>
    <w:rsid w:val="002F1D8B"/>
    <w:rsid w:val="002F24D7"/>
    <w:rsid w:val="003063AB"/>
    <w:rsid w:val="003066F6"/>
    <w:rsid w:val="00310B6B"/>
    <w:rsid w:val="0031107A"/>
    <w:rsid w:val="003140CF"/>
    <w:rsid w:val="0031524E"/>
    <w:rsid w:val="00315603"/>
    <w:rsid w:val="00322A07"/>
    <w:rsid w:val="00324330"/>
    <w:rsid w:val="00324DE0"/>
    <w:rsid w:val="00325767"/>
    <w:rsid w:val="00325C5A"/>
    <w:rsid w:val="0033065B"/>
    <w:rsid w:val="00330B73"/>
    <w:rsid w:val="00333B31"/>
    <w:rsid w:val="00335ABC"/>
    <w:rsid w:val="00340195"/>
    <w:rsid w:val="00340E92"/>
    <w:rsid w:val="00341019"/>
    <w:rsid w:val="0034295A"/>
    <w:rsid w:val="0034476F"/>
    <w:rsid w:val="00344935"/>
    <w:rsid w:val="00345DCC"/>
    <w:rsid w:val="0035133E"/>
    <w:rsid w:val="00355B1A"/>
    <w:rsid w:val="00355E97"/>
    <w:rsid w:val="003577BE"/>
    <w:rsid w:val="003612E5"/>
    <w:rsid w:val="00362BA6"/>
    <w:rsid w:val="00362D8C"/>
    <w:rsid w:val="00363E92"/>
    <w:rsid w:val="00367ED3"/>
    <w:rsid w:val="003707A0"/>
    <w:rsid w:val="003758F2"/>
    <w:rsid w:val="003764C7"/>
    <w:rsid w:val="00377E44"/>
    <w:rsid w:val="0038167C"/>
    <w:rsid w:val="00385792"/>
    <w:rsid w:val="003860F2"/>
    <w:rsid w:val="00386D67"/>
    <w:rsid w:val="00390EEF"/>
    <w:rsid w:val="00391AE2"/>
    <w:rsid w:val="00391F97"/>
    <w:rsid w:val="0039581B"/>
    <w:rsid w:val="00397334"/>
    <w:rsid w:val="00397B68"/>
    <w:rsid w:val="003A1AFD"/>
    <w:rsid w:val="003A5ACD"/>
    <w:rsid w:val="003A6B8E"/>
    <w:rsid w:val="003B4A52"/>
    <w:rsid w:val="003B4DCB"/>
    <w:rsid w:val="003B5535"/>
    <w:rsid w:val="003B66E7"/>
    <w:rsid w:val="003B6AF6"/>
    <w:rsid w:val="003B6E6F"/>
    <w:rsid w:val="003B7480"/>
    <w:rsid w:val="003B7F44"/>
    <w:rsid w:val="003C1839"/>
    <w:rsid w:val="003C36D9"/>
    <w:rsid w:val="003C3F65"/>
    <w:rsid w:val="003C49E5"/>
    <w:rsid w:val="003C4BC0"/>
    <w:rsid w:val="003C7292"/>
    <w:rsid w:val="003D0859"/>
    <w:rsid w:val="003D08C4"/>
    <w:rsid w:val="003D112E"/>
    <w:rsid w:val="003D13BA"/>
    <w:rsid w:val="003D2242"/>
    <w:rsid w:val="003D5E96"/>
    <w:rsid w:val="003E04BD"/>
    <w:rsid w:val="003E07BD"/>
    <w:rsid w:val="003E19E4"/>
    <w:rsid w:val="003E1E6B"/>
    <w:rsid w:val="003E1FD5"/>
    <w:rsid w:val="003E43EC"/>
    <w:rsid w:val="003E74BA"/>
    <w:rsid w:val="003F18F6"/>
    <w:rsid w:val="003F4B4E"/>
    <w:rsid w:val="003F589E"/>
    <w:rsid w:val="00401F36"/>
    <w:rsid w:val="00404662"/>
    <w:rsid w:val="00407BAD"/>
    <w:rsid w:val="00410BA4"/>
    <w:rsid w:val="00415588"/>
    <w:rsid w:val="00415BDA"/>
    <w:rsid w:val="0041665A"/>
    <w:rsid w:val="0041749F"/>
    <w:rsid w:val="00420D7A"/>
    <w:rsid w:val="004216DF"/>
    <w:rsid w:val="00421CB2"/>
    <w:rsid w:val="004244D6"/>
    <w:rsid w:val="00424CB8"/>
    <w:rsid w:val="00425F78"/>
    <w:rsid w:val="0042673C"/>
    <w:rsid w:val="00427025"/>
    <w:rsid w:val="00431E7D"/>
    <w:rsid w:val="00432CBF"/>
    <w:rsid w:val="004333B5"/>
    <w:rsid w:val="0043467F"/>
    <w:rsid w:val="00436730"/>
    <w:rsid w:val="00440B54"/>
    <w:rsid w:val="00443062"/>
    <w:rsid w:val="0044411B"/>
    <w:rsid w:val="0044557F"/>
    <w:rsid w:val="00445D72"/>
    <w:rsid w:val="0044678D"/>
    <w:rsid w:val="00446DC3"/>
    <w:rsid w:val="00452555"/>
    <w:rsid w:val="00452AEB"/>
    <w:rsid w:val="00457DD7"/>
    <w:rsid w:val="00460121"/>
    <w:rsid w:val="00460393"/>
    <w:rsid w:val="00463541"/>
    <w:rsid w:val="00463985"/>
    <w:rsid w:val="00464787"/>
    <w:rsid w:val="004729BD"/>
    <w:rsid w:val="00472FF9"/>
    <w:rsid w:val="00474FFF"/>
    <w:rsid w:val="00476167"/>
    <w:rsid w:val="00487668"/>
    <w:rsid w:val="00487822"/>
    <w:rsid w:val="00487B52"/>
    <w:rsid w:val="004918E6"/>
    <w:rsid w:val="00491CAD"/>
    <w:rsid w:val="00492FAC"/>
    <w:rsid w:val="00493AAA"/>
    <w:rsid w:val="004952C0"/>
    <w:rsid w:val="004A5516"/>
    <w:rsid w:val="004A65DE"/>
    <w:rsid w:val="004B0288"/>
    <w:rsid w:val="004B45AE"/>
    <w:rsid w:val="004B6024"/>
    <w:rsid w:val="004C2FEC"/>
    <w:rsid w:val="004C3CAA"/>
    <w:rsid w:val="004C507F"/>
    <w:rsid w:val="004D1852"/>
    <w:rsid w:val="004D72E2"/>
    <w:rsid w:val="004E1025"/>
    <w:rsid w:val="004E219F"/>
    <w:rsid w:val="004F0512"/>
    <w:rsid w:val="004F0A9A"/>
    <w:rsid w:val="004F2530"/>
    <w:rsid w:val="004F2D85"/>
    <w:rsid w:val="004F43C6"/>
    <w:rsid w:val="004F4CFB"/>
    <w:rsid w:val="004F6761"/>
    <w:rsid w:val="004F6D02"/>
    <w:rsid w:val="00504562"/>
    <w:rsid w:val="00513A1A"/>
    <w:rsid w:val="00514C93"/>
    <w:rsid w:val="00516DB9"/>
    <w:rsid w:val="00517ECA"/>
    <w:rsid w:val="00520883"/>
    <w:rsid w:val="00520C3E"/>
    <w:rsid w:val="00521181"/>
    <w:rsid w:val="00521545"/>
    <w:rsid w:val="00523027"/>
    <w:rsid w:val="00526D1E"/>
    <w:rsid w:val="00533029"/>
    <w:rsid w:val="00533A43"/>
    <w:rsid w:val="00533EEF"/>
    <w:rsid w:val="00535F1B"/>
    <w:rsid w:val="0053794F"/>
    <w:rsid w:val="00540B3E"/>
    <w:rsid w:val="00541E60"/>
    <w:rsid w:val="00544A37"/>
    <w:rsid w:val="00546724"/>
    <w:rsid w:val="005479BE"/>
    <w:rsid w:val="00553C89"/>
    <w:rsid w:val="00557894"/>
    <w:rsid w:val="00561C75"/>
    <w:rsid w:val="00563062"/>
    <w:rsid w:val="00563425"/>
    <w:rsid w:val="0056349D"/>
    <w:rsid w:val="005642F7"/>
    <w:rsid w:val="005646C9"/>
    <w:rsid w:val="00572C27"/>
    <w:rsid w:val="005754A0"/>
    <w:rsid w:val="00577D84"/>
    <w:rsid w:val="00581554"/>
    <w:rsid w:val="00581A22"/>
    <w:rsid w:val="00581F32"/>
    <w:rsid w:val="005846AF"/>
    <w:rsid w:val="00585CE7"/>
    <w:rsid w:val="00585DC9"/>
    <w:rsid w:val="00590B3C"/>
    <w:rsid w:val="00592750"/>
    <w:rsid w:val="005954F0"/>
    <w:rsid w:val="005A0AB2"/>
    <w:rsid w:val="005A5F88"/>
    <w:rsid w:val="005A62A7"/>
    <w:rsid w:val="005A62D4"/>
    <w:rsid w:val="005A6E2D"/>
    <w:rsid w:val="005B1168"/>
    <w:rsid w:val="005B6D86"/>
    <w:rsid w:val="005C18AD"/>
    <w:rsid w:val="005C3181"/>
    <w:rsid w:val="005C41E4"/>
    <w:rsid w:val="005C5CED"/>
    <w:rsid w:val="005C6625"/>
    <w:rsid w:val="005D26E3"/>
    <w:rsid w:val="005D4BBF"/>
    <w:rsid w:val="005E1A81"/>
    <w:rsid w:val="005E1CA7"/>
    <w:rsid w:val="005E32C5"/>
    <w:rsid w:val="005E47AB"/>
    <w:rsid w:val="005E66CB"/>
    <w:rsid w:val="005E6A5D"/>
    <w:rsid w:val="005E7919"/>
    <w:rsid w:val="005F2DEC"/>
    <w:rsid w:val="005F3571"/>
    <w:rsid w:val="005F4402"/>
    <w:rsid w:val="005F4C51"/>
    <w:rsid w:val="005F6D1E"/>
    <w:rsid w:val="005F7527"/>
    <w:rsid w:val="00600251"/>
    <w:rsid w:val="00601418"/>
    <w:rsid w:val="006015FF"/>
    <w:rsid w:val="00601719"/>
    <w:rsid w:val="006020C3"/>
    <w:rsid w:val="00603B97"/>
    <w:rsid w:val="00606159"/>
    <w:rsid w:val="006108A3"/>
    <w:rsid w:val="00610D65"/>
    <w:rsid w:val="00610E8D"/>
    <w:rsid w:val="00611EDD"/>
    <w:rsid w:val="00613A65"/>
    <w:rsid w:val="00614ED2"/>
    <w:rsid w:val="00620D0C"/>
    <w:rsid w:val="00621524"/>
    <w:rsid w:val="00623C59"/>
    <w:rsid w:val="0062694C"/>
    <w:rsid w:val="00633611"/>
    <w:rsid w:val="006355FA"/>
    <w:rsid w:val="00635D30"/>
    <w:rsid w:val="00636B00"/>
    <w:rsid w:val="0064229F"/>
    <w:rsid w:val="006437BD"/>
    <w:rsid w:val="00644316"/>
    <w:rsid w:val="00645907"/>
    <w:rsid w:val="00646329"/>
    <w:rsid w:val="00650BE3"/>
    <w:rsid w:val="006518C8"/>
    <w:rsid w:val="00653351"/>
    <w:rsid w:val="00655007"/>
    <w:rsid w:val="00655126"/>
    <w:rsid w:val="00657C1A"/>
    <w:rsid w:val="006610B2"/>
    <w:rsid w:val="00662C97"/>
    <w:rsid w:val="0067712F"/>
    <w:rsid w:val="00687082"/>
    <w:rsid w:val="0069334D"/>
    <w:rsid w:val="00695C8F"/>
    <w:rsid w:val="00697D74"/>
    <w:rsid w:val="006A249C"/>
    <w:rsid w:val="006A511C"/>
    <w:rsid w:val="006A740A"/>
    <w:rsid w:val="006B0A3C"/>
    <w:rsid w:val="006B0D2A"/>
    <w:rsid w:val="006B4271"/>
    <w:rsid w:val="006B51D3"/>
    <w:rsid w:val="006B5E38"/>
    <w:rsid w:val="006B6376"/>
    <w:rsid w:val="006B6ED7"/>
    <w:rsid w:val="006C3A1A"/>
    <w:rsid w:val="006C4336"/>
    <w:rsid w:val="006C4490"/>
    <w:rsid w:val="006C4842"/>
    <w:rsid w:val="006C5C01"/>
    <w:rsid w:val="006D1038"/>
    <w:rsid w:val="006D2BA2"/>
    <w:rsid w:val="006D32C0"/>
    <w:rsid w:val="006D7827"/>
    <w:rsid w:val="006D7CB0"/>
    <w:rsid w:val="006E003B"/>
    <w:rsid w:val="006E0084"/>
    <w:rsid w:val="006E1485"/>
    <w:rsid w:val="006E20C5"/>
    <w:rsid w:val="006E248D"/>
    <w:rsid w:val="006E5DA0"/>
    <w:rsid w:val="006F2540"/>
    <w:rsid w:val="006F4ED7"/>
    <w:rsid w:val="006F5C71"/>
    <w:rsid w:val="006F71E9"/>
    <w:rsid w:val="00701342"/>
    <w:rsid w:val="00707B3C"/>
    <w:rsid w:val="00707BA5"/>
    <w:rsid w:val="00707CFC"/>
    <w:rsid w:val="00710E9F"/>
    <w:rsid w:val="00715E4F"/>
    <w:rsid w:val="00716335"/>
    <w:rsid w:val="00716AC9"/>
    <w:rsid w:val="00717B18"/>
    <w:rsid w:val="00723791"/>
    <w:rsid w:val="00724515"/>
    <w:rsid w:val="00726D08"/>
    <w:rsid w:val="00733BA6"/>
    <w:rsid w:val="0073583C"/>
    <w:rsid w:val="00736EB1"/>
    <w:rsid w:val="00744CAF"/>
    <w:rsid w:val="007452D9"/>
    <w:rsid w:val="0075067A"/>
    <w:rsid w:val="00750742"/>
    <w:rsid w:val="00750EC7"/>
    <w:rsid w:val="00750EFF"/>
    <w:rsid w:val="007539E1"/>
    <w:rsid w:val="007546B6"/>
    <w:rsid w:val="007603DC"/>
    <w:rsid w:val="00760A5D"/>
    <w:rsid w:val="00764B01"/>
    <w:rsid w:val="0076684D"/>
    <w:rsid w:val="00766FFA"/>
    <w:rsid w:val="00767A8A"/>
    <w:rsid w:val="007715C2"/>
    <w:rsid w:val="00771627"/>
    <w:rsid w:val="00773447"/>
    <w:rsid w:val="00776A59"/>
    <w:rsid w:val="00777E87"/>
    <w:rsid w:val="00784AB9"/>
    <w:rsid w:val="00790396"/>
    <w:rsid w:val="0079046D"/>
    <w:rsid w:val="00790D28"/>
    <w:rsid w:val="007936B7"/>
    <w:rsid w:val="007942AE"/>
    <w:rsid w:val="00796143"/>
    <w:rsid w:val="007A2C6B"/>
    <w:rsid w:val="007A31BF"/>
    <w:rsid w:val="007A4016"/>
    <w:rsid w:val="007A4BD9"/>
    <w:rsid w:val="007A620C"/>
    <w:rsid w:val="007B39FB"/>
    <w:rsid w:val="007B3A1E"/>
    <w:rsid w:val="007B467B"/>
    <w:rsid w:val="007B7986"/>
    <w:rsid w:val="007B7BB4"/>
    <w:rsid w:val="007C15AC"/>
    <w:rsid w:val="007C344F"/>
    <w:rsid w:val="007C37C2"/>
    <w:rsid w:val="007C3ABC"/>
    <w:rsid w:val="007C6ADC"/>
    <w:rsid w:val="007C7E81"/>
    <w:rsid w:val="007D18A8"/>
    <w:rsid w:val="007D2E82"/>
    <w:rsid w:val="007D36CA"/>
    <w:rsid w:val="007D7822"/>
    <w:rsid w:val="007E50F0"/>
    <w:rsid w:val="007E6B08"/>
    <w:rsid w:val="007E7203"/>
    <w:rsid w:val="007F10E5"/>
    <w:rsid w:val="007F133A"/>
    <w:rsid w:val="007F2FCA"/>
    <w:rsid w:val="007F3414"/>
    <w:rsid w:val="007F552F"/>
    <w:rsid w:val="007F6C0A"/>
    <w:rsid w:val="00800382"/>
    <w:rsid w:val="008004AB"/>
    <w:rsid w:val="008026ED"/>
    <w:rsid w:val="00802F07"/>
    <w:rsid w:val="00803818"/>
    <w:rsid w:val="0080474C"/>
    <w:rsid w:val="008055BC"/>
    <w:rsid w:val="00810439"/>
    <w:rsid w:val="00810A77"/>
    <w:rsid w:val="00812500"/>
    <w:rsid w:val="008126AB"/>
    <w:rsid w:val="008127AB"/>
    <w:rsid w:val="00814D2C"/>
    <w:rsid w:val="008174E3"/>
    <w:rsid w:val="00821921"/>
    <w:rsid w:val="00823D12"/>
    <w:rsid w:val="00826796"/>
    <w:rsid w:val="008278C6"/>
    <w:rsid w:val="00830409"/>
    <w:rsid w:val="00830919"/>
    <w:rsid w:val="0083285B"/>
    <w:rsid w:val="0083416B"/>
    <w:rsid w:val="00834E11"/>
    <w:rsid w:val="00836A4C"/>
    <w:rsid w:val="00841AB7"/>
    <w:rsid w:val="00842052"/>
    <w:rsid w:val="00843E5E"/>
    <w:rsid w:val="0085000A"/>
    <w:rsid w:val="00850145"/>
    <w:rsid w:val="00850E03"/>
    <w:rsid w:val="00851806"/>
    <w:rsid w:val="00854EB4"/>
    <w:rsid w:val="00863709"/>
    <w:rsid w:val="00867347"/>
    <w:rsid w:val="0087084C"/>
    <w:rsid w:val="0087180C"/>
    <w:rsid w:val="00871B79"/>
    <w:rsid w:val="00872DA2"/>
    <w:rsid w:val="00876DEA"/>
    <w:rsid w:val="00877F66"/>
    <w:rsid w:val="0088025B"/>
    <w:rsid w:val="008807CB"/>
    <w:rsid w:val="00880959"/>
    <w:rsid w:val="00880F83"/>
    <w:rsid w:val="00881641"/>
    <w:rsid w:val="008819BC"/>
    <w:rsid w:val="008844B2"/>
    <w:rsid w:val="00885969"/>
    <w:rsid w:val="00885DF5"/>
    <w:rsid w:val="00886070"/>
    <w:rsid w:val="00891B23"/>
    <w:rsid w:val="0089234C"/>
    <w:rsid w:val="008940C9"/>
    <w:rsid w:val="00894385"/>
    <w:rsid w:val="00894B52"/>
    <w:rsid w:val="00894B55"/>
    <w:rsid w:val="00894C53"/>
    <w:rsid w:val="008A09CA"/>
    <w:rsid w:val="008A132D"/>
    <w:rsid w:val="008A1B56"/>
    <w:rsid w:val="008A1BE0"/>
    <w:rsid w:val="008A1E48"/>
    <w:rsid w:val="008A54BF"/>
    <w:rsid w:val="008B1111"/>
    <w:rsid w:val="008B2168"/>
    <w:rsid w:val="008B570C"/>
    <w:rsid w:val="008B5C47"/>
    <w:rsid w:val="008B5C89"/>
    <w:rsid w:val="008C1C19"/>
    <w:rsid w:val="008C39C8"/>
    <w:rsid w:val="008C6BD9"/>
    <w:rsid w:val="008D1A6B"/>
    <w:rsid w:val="008D2A03"/>
    <w:rsid w:val="008D5893"/>
    <w:rsid w:val="008D6289"/>
    <w:rsid w:val="008D6E72"/>
    <w:rsid w:val="008E50CD"/>
    <w:rsid w:val="008E7EA0"/>
    <w:rsid w:val="008F2A69"/>
    <w:rsid w:val="008F2FD3"/>
    <w:rsid w:val="008F432F"/>
    <w:rsid w:val="008F4A56"/>
    <w:rsid w:val="008F5BC0"/>
    <w:rsid w:val="008F7FBC"/>
    <w:rsid w:val="00901423"/>
    <w:rsid w:val="00901500"/>
    <w:rsid w:val="0090327B"/>
    <w:rsid w:val="00904799"/>
    <w:rsid w:val="00906118"/>
    <w:rsid w:val="00910DCB"/>
    <w:rsid w:val="00911A6B"/>
    <w:rsid w:val="00914261"/>
    <w:rsid w:val="00915A40"/>
    <w:rsid w:val="00917794"/>
    <w:rsid w:val="00920278"/>
    <w:rsid w:val="009205D3"/>
    <w:rsid w:val="00920DFC"/>
    <w:rsid w:val="0092269F"/>
    <w:rsid w:val="009228F4"/>
    <w:rsid w:val="00923E93"/>
    <w:rsid w:val="009245A6"/>
    <w:rsid w:val="009254B4"/>
    <w:rsid w:val="00927EF5"/>
    <w:rsid w:val="00930E20"/>
    <w:rsid w:val="0093276B"/>
    <w:rsid w:val="009327CD"/>
    <w:rsid w:val="00932832"/>
    <w:rsid w:val="00942354"/>
    <w:rsid w:val="009457DA"/>
    <w:rsid w:val="00954BA3"/>
    <w:rsid w:val="009554D5"/>
    <w:rsid w:val="00957B17"/>
    <w:rsid w:val="00960DA0"/>
    <w:rsid w:val="00960E04"/>
    <w:rsid w:val="00961E4F"/>
    <w:rsid w:val="00963DEC"/>
    <w:rsid w:val="009646C5"/>
    <w:rsid w:val="009674CC"/>
    <w:rsid w:val="00971FE8"/>
    <w:rsid w:val="00974672"/>
    <w:rsid w:val="009754C4"/>
    <w:rsid w:val="0097693D"/>
    <w:rsid w:val="00977736"/>
    <w:rsid w:val="00980D26"/>
    <w:rsid w:val="0098159D"/>
    <w:rsid w:val="00985548"/>
    <w:rsid w:val="00985F2E"/>
    <w:rsid w:val="00987AAE"/>
    <w:rsid w:val="00990E88"/>
    <w:rsid w:val="00991DFF"/>
    <w:rsid w:val="009921E0"/>
    <w:rsid w:val="00992355"/>
    <w:rsid w:val="009923AE"/>
    <w:rsid w:val="009978CF"/>
    <w:rsid w:val="009A1FEB"/>
    <w:rsid w:val="009A29B8"/>
    <w:rsid w:val="009A420C"/>
    <w:rsid w:val="009A5BD6"/>
    <w:rsid w:val="009A7F2B"/>
    <w:rsid w:val="009B2B44"/>
    <w:rsid w:val="009B35F7"/>
    <w:rsid w:val="009B5382"/>
    <w:rsid w:val="009B5D5C"/>
    <w:rsid w:val="009B7D11"/>
    <w:rsid w:val="009C194A"/>
    <w:rsid w:val="009C19A1"/>
    <w:rsid w:val="009C2655"/>
    <w:rsid w:val="009C373A"/>
    <w:rsid w:val="009C50C2"/>
    <w:rsid w:val="009D1714"/>
    <w:rsid w:val="009D232F"/>
    <w:rsid w:val="009D2EEF"/>
    <w:rsid w:val="009D395C"/>
    <w:rsid w:val="009E26EF"/>
    <w:rsid w:val="009E70F1"/>
    <w:rsid w:val="009F516C"/>
    <w:rsid w:val="00A00BB5"/>
    <w:rsid w:val="00A01845"/>
    <w:rsid w:val="00A01E04"/>
    <w:rsid w:val="00A03782"/>
    <w:rsid w:val="00A0486A"/>
    <w:rsid w:val="00A0495F"/>
    <w:rsid w:val="00A07C61"/>
    <w:rsid w:val="00A1028B"/>
    <w:rsid w:val="00A11647"/>
    <w:rsid w:val="00A15FFD"/>
    <w:rsid w:val="00A2125F"/>
    <w:rsid w:val="00A245E3"/>
    <w:rsid w:val="00A25122"/>
    <w:rsid w:val="00A2524B"/>
    <w:rsid w:val="00A261D9"/>
    <w:rsid w:val="00A30041"/>
    <w:rsid w:val="00A33C51"/>
    <w:rsid w:val="00A34352"/>
    <w:rsid w:val="00A35FD7"/>
    <w:rsid w:val="00A5023F"/>
    <w:rsid w:val="00A506D1"/>
    <w:rsid w:val="00A5386B"/>
    <w:rsid w:val="00A562B1"/>
    <w:rsid w:val="00A66526"/>
    <w:rsid w:val="00A72655"/>
    <w:rsid w:val="00A72940"/>
    <w:rsid w:val="00A72BFE"/>
    <w:rsid w:val="00A760C5"/>
    <w:rsid w:val="00A769CA"/>
    <w:rsid w:val="00A76EF2"/>
    <w:rsid w:val="00A7706F"/>
    <w:rsid w:val="00A80A3E"/>
    <w:rsid w:val="00A826CF"/>
    <w:rsid w:val="00A8677B"/>
    <w:rsid w:val="00A8799C"/>
    <w:rsid w:val="00A901AD"/>
    <w:rsid w:val="00A92E6E"/>
    <w:rsid w:val="00AA2078"/>
    <w:rsid w:val="00AA35C8"/>
    <w:rsid w:val="00AA430A"/>
    <w:rsid w:val="00AA4C8C"/>
    <w:rsid w:val="00AB065A"/>
    <w:rsid w:val="00AB0C6F"/>
    <w:rsid w:val="00AB189B"/>
    <w:rsid w:val="00AB2E70"/>
    <w:rsid w:val="00AB6A8C"/>
    <w:rsid w:val="00AB7586"/>
    <w:rsid w:val="00AC1B9D"/>
    <w:rsid w:val="00AC5EE7"/>
    <w:rsid w:val="00AC5EFF"/>
    <w:rsid w:val="00AC6DC8"/>
    <w:rsid w:val="00AD0A44"/>
    <w:rsid w:val="00AD0CED"/>
    <w:rsid w:val="00AD1991"/>
    <w:rsid w:val="00AD1BD2"/>
    <w:rsid w:val="00AD4E38"/>
    <w:rsid w:val="00AD5A37"/>
    <w:rsid w:val="00AD5A53"/>
    <w:rsid w:val="00AD5C93"/>
    <w:rsid w:val="00AE02D0"/>
    <w:rsid w:val="00AE1DA3"/>
    <w:rsid w:val="00AE5F3B"/>
    <w:rsid w:val="00AF0A63"/>
    <w:rsid w:val="00AF2580"/>
    <w:rsid w:val="00AF513C"/>
    <w:rsid w:val="00AF55AC"/>
    <w:rsid w:val="00AF68E4"/>
    <w:rsid w:val="00B022AE"/>
    <w:rsid w:val="00B02DE2"/>
    <w:rsid w:val="00B0517A"/>
    <w:rsid w:val="00B05DAC"/>
    <w:rsid w:val="00B0727E"/>
    <w:rsid w:val="00B1028D"/>
    <w:rsid w:val="00B122B2"/>
    <w:rsid w:val="00B16EF5"/>
    <w:rsid w:val="00B202DF"/>
    <w:rsid w:val="00B2287D"/>
    <w:rsid w:val="00B24D3C"/>
    <w:rsid w:val="00B2638F"/>
    <w:rsid w:val="00B342C5"/>
    <w:rsid w:val="00B34CD2"/>
    <w:rsid w:val="00B350ED"/>
    <w:rsid w:val="00B35127"/>
    <w:rsid w:val="00B354E5"/>
    <w:rsid w:val="00B368BD"/>
    <w:rsid w:val="00B40275"/>
    <w:rsid w:val="00B40FEE"/>
    <w:rsid w:val="00B414E0"/>
    <w:rsid w:val="00B42BAB"/>
    <w:rsid w:val="00B43481"/>
    <w:rsid w:val="00B44033"/>
    <w:rsid w:val="00B479A3"/>
    <w:rsid w:val="00B50A73"/>
    <w:rsid w:val="00B5112C"/>
    <w:rsid w:val="00B53D51"/>
    <w:rsid w:val="00B54E3C"/>
    <w:rsid w:val="00B603E7"/>
    <w:rsid w:val="00B71140"/>
    <w:rsid w:val="00B72BAA"/>
    <w:rsid w:val="00B76807"/>
    <w:rsid w:val="00B7723A"/>
    <w:rsid w:val="00B77E87"/>
    <w:rsid w:val="00B80145"/>
    <w:rsid w:val="00B80C66"/>
    <w:rsid w:val="00B8112A"/>
    <w:rsid w:val="00B819F7"/>
    <w:rsid w:val="00B8267A"/>
    <w:rsid w:val="00B8484B"/>
    <w:rsid w:val="00B86B5A"/>
    <w:rsid w:val="00B91348"/>
    <w:rsid w:val="00B9311D"/>
    <w:rsid w:val="00B93888"/>
    <w:rsid w:val="00B94156"/>
    <w:rsid w:val="00B944F5"/>
    <w:rsid w:val="00B9499F"/>
    <w:rsid w:val="00B957FA"/>
    <w:rsid w:val="00B96D2F"/>
    <w:rsid w:val="00BA0117"/>
    <w:rsid w:val="00BA168D"/>
    <w:rsid w:val="00BA3815"/>
    <w:rsid w:val="00BA4DBF"/>
    <w:rsid w:val="00BA570E"/>
    <w:rsid w:val="00BA6EC5"/>
    <w:rsid w:val="00BA72AF"/>
    <w:rsid w:val="00BB000F"/>
    <w:rsid w:val="00BB1429"/>
    <w:rsid w:val="00BB19E4"/>
    <w:rsid w:val="00BB2939"/>
    <w:rsid w:val="00BB4628"/>
    <w:rsid w:val="00BB7A29"/>
    <w:rsid w:val="00BC0E27"/>
    <w:rsid w:val="00BC4006"/>
    <w:rsid w:val="00BC431C"/>
    <w:rsid w:val="00BC7525"/>
    <w:rsid w:val="00BC7658"/>
    <w:rsid w:val="00BD2BCE"/>
    <w:rsid w:val="00BD5D05"/>
    <w:rsid w:val="00BE4C36"/>
    <w:rsid w:val="00BE5F8F"/>
    <w:rsid w:val="00BE67A2"/>
    <w:rsid w:val="00BE6B0C"/>
    <w:rsid w:val="00BE78B8"/>
    <w:rsid w:val="00BF1DE4"/>
    <w:rsid w:val="00BF2697"/>
    <w:rsid w:val="00BF2AD4"/>
    <w:rsid w:val="00BF4501"/>
    <w:rsid w:val="00BF4B3E"/>
    <w:rsid w:val="00BF671B"/>
    <w:rsid w:val="00BF6E94"/>
    <w:rsid w:val="00C03D70"/>
    <w:rsid w:val="00C0736F"/>
    <w:rsid w:val="00C11D8C"/>
    <w:rsid w:val="00C11ED9"/>
    <w:rsid w:val="00C20463"/>
    <w:rsid w:val="00C23DA9"/>
    <w:rsid w:val="00C24859"/>
    <w:rsid w:val="00C2558D"/>
    <w:rsid w:val="00C25A40"/>
    <w:rsid w:val="00C26910"/>
    <w:rsid w:val="00C3440D"/>
    <w:rsid w:val="00C422F0"/>
    <w:rsid w:val="00C430D0"/>
    <w:rsid w:val="00C474E9"/>
    <w:rsid w:val="00C53164"/>
    <w:rsid w:val="00C53A64"/>
    <w:rsid w:val="00C53A67"/>
    <w:rsid w:val="00C55EB4"/>
    <w:rsid w:val="00C601A2"/>
    <w:rsid w:val="00C63C96"/>
    <w:rsid w:val="00C66083"/>
    <w:rsid w:val="00C66365"/>
    <w:rsid w:val="00C71359"/>
    <w:rsid w:val="00C733FB"/>
    <w:rsid w:val="00C768E7"/>
    <w:rsid w:val="00C769BE"/>
    <w:rsid w:val="00C77734"/>
    <w:rsid w:val="00C77873"/>
    <w:rsid w:val="00C80A9D"/>
    <w:rsid w:val="00C8370F"/>
    <w:rsid w:val="00C83B94"/>
    <w:rsid w:val="00C862B0"/>
    <w:rsid w:val="00C87A7A"/>
    <w:rsid w:val="00C91917"/>
    <w:rsid w:val="00C92C04"/>
    <w:rsid w:val="00C936B6"/>
    <w:rsid w:val="00C94AD9"/>
    <w:rsid w:val="00C95039"/>
    <w:rsid w:val="00C95646"/>
    <w:rsid w:val="00CA107B"/>
    <w:rsid w:val="00CA3365"/>
    <w:rsid w:val="00CA3FD6"/>
    <w:rsid w:val="00CA4B83"/>
    <w:rsid w:val="00CA70CE"/>
    <w:rsid w:val="00CB1E7B"/>
    <w:rsid w:val="00CB4947"/>
    <w:rsid w:val="00CB4C0E"/>
    <w:rsid w:val="00CB7141"/>
    <w:rsid w:val="00CC040B"/>
    <w:rsid w:val="00CC0F47"/>
    <w:rsid w:val="00CC3277"/>
    <w:rsid w:val="00CC3491"/>
    <w:rsid w:val="00CC3545"/>
    <w:rsid w:val="00CC3602"/>
    <w:rsid w:val="00CC6341"/>
    <w:rsid w:val="00CD0542"/>
    <w:rsid w:val="00CD0F7C"/>
    <w:rsid w:val="00CD13E8"/>
    <w:rsid w:val="00CD4149"/>
    <w:rsid w:val="00CD47E6"/>
    <w:rsid w:val="00CD6C05"/>
    <w:rsid w:val="00CD7CD4"/>
    <w:rsid w:val="00CE0B03"/>
    <w:rsid w:val="00CE1E84"/>
    <w:rsid w:val="00CE349F"/>
    <w:rsid w:val="00CE37C7"/>
    <w:rsid w:val="00CE3A29"/>
    <w:rsid w:val="00CE521D"/>
    <w:rsid w:val="00CE574A"/>
    <w:rsid w:val="00CE5CBB"/>
    <w:rsid w:val="00CE6E6B"/>
    <w:rsid w:val="00CE7AEC"/>
    <w:rsid w:val="00CF0E0D"/>
    <w:rsid w:val="00CF293C"/>
    <w:rsid w:val="00CF2E8A"/>
    <w:rsid w:val="00CF3A05"/>
    <w:rsid w:val="00CF5931"/>
    <w:rsid w:val="00D00D75"/>
    <w:rsid w:val="00D0420C"/>
    <w:rsid w:val="00D04833"/>
    <w:rsid w:val="00D05288"/>
    <w:rsid w:val="00D077FD"/>
    <w:rsid w:val="00D10435"/>
    <w:rsid w:val="00D11FF3"/>
    <w:rsid w:val="00D13149"/>
    <w:rsid w:val="00D13260"/>
    <w:rsid w:val="00D155C1"/>
    <w:rsid w:val="00D162B5"/>
    <w:rsid w:val="00D21F54"/>
    <w:rsid w:val="00D226AF"/>
    <w:rsid w:val="00D237BB"/>
    <w:rsid w:val="00D258E0"/>
    <w:rsid w:val="00D25DD0"/>
    <w:rsid w:val="00D25E77"/>
    <w:rsid w:val="00D302D3"/>
    <w:rsid w:val="00D3133E"/>
    <w:rsid w:val="00D31917"/>
    <w:rsid w:val="00D32113"/>
    <w:rsid w:val="00D34B76"/>
    <w:rsid w:val="00D353B6"/>
    <w:rsid w:val="00D35F36"/>
    <w:rsid w:val="00D41768"/>
    <w:rsid w:val="00D4490F"/>
    <w:rsid w:val="00D44F2E"/>
    <w:rsid w:val="00D4680C"/>
    <w:rsid w:val="00D4680E"/>
    <w:rsid w:val="00D51692"/>
    <w:rsid w:val="00D54FD9"/>
    <w:rsid w:val="00D5766B"/>
    <w:rsid w:val="00D60AA6"/>
    <w:rsid w:val="00D612FD"/>
    <w:rsid w:val="00D6151C"/>
    <w:rsid w:val="00D61D7E"/>
    <w:rsid w:val="00D624C5"/>
    <w:rsid w:val="00D63DEA"/>
    <w:rsid w:val="00D64D1D"/>
    <w:rsid w:val="00D679B0"/>
    <w:rsid w:val="00D70788"/>
    <w:rsid w:val="00D8007A"/>
    <w:rsid w:val="00D827EA"/>
    <w:rsid w:val="00D82A77"/>
    <w:rsid w:val="00D8303D"/>
    <w:rsid w:val="00D8389F"/>
    <w:rsid w:val="00D856C1"/>
    <w:rsid w:val="00D85CD9"/>
    <w:rsid w:val="00D85E1D"/>
    <w:rsid w:val="00D85E93"/>
    <w:rsid w:val="00D86893"/>
    <w:rsid w:val="00D92B6D"/>
    <w:rsid w:val="00D92CD6"/>
    <w:rsid w:val="00D941D9"/>
    <w:rsid w:val="00D96B8B"/>
    <w:rsid w:val="00D97E84"/>
    <w:rsid w:val="00DA6222"/>
    <w:rsid w:val="00DA7490"/>
    <w:rsid w:val="00DB24DD"/>
    <w:rsid w:val="00DB611B"/>
    <w:rsid w:val="00DB7AEE"/>
    <w:rsid w:val="00DC1D76"/>
    <w:rsid w:val="00DC204D"/>
    <w:rsid w:val="00DC61F8"/>
    <w:rsid w:val="00DC64E9"/>
    <w:rsid w:val="00DC6A2D"/>
    <w:rsid w:val="00DC7CD1"/>
    <w:rsid w:val="00DD0705"/>
    <w:rsid w:val="00DD0F4B"/>
    <w:rsid w:val="00DD14CC"/>
    <w:rsid w:val="00DD359F"/>
    <w:rsid w:val="00DD50D2"/>
    <w:rsid w:val="00DD7285"/>
    <w:rsid w:val="00DE0461"/>
    <w:rsid w:val="00DE0EC8"/>
    <w:rsid w:val="00DE1520"/>
    <w:rsid w:val="00DE3E57"/>
    <w:rsid w:val="00DE587B"/>
    <w:rsid w:val="00DE7983"/>
    <w:rsid w:val="00DE79B9"/>
    <w:rsid w:val="00DF2134"/>
    <w:rsid w:val="00DF2CBC"/>
    <w:rsid w:val="00DF5AFB"/>
    <w:rsid w:val="00DF745C"/>
    <w:rsid w:val="00E01210"/>
    <w:rsid w:val="00E01B30"/>
    <w:rsid w:val="00E0272E"/>
    <w:rsid w:val="00E03AA2"/>
    <w:rsid w:val="00E0417F"/>
    <w:rsid w:val="00E042E1"/>
    <w:rsid w:val="00E05B76"/>
    <w:rsid w:val="00E07F47"/>
    <w:rsid w:val="00E10C7F"/>
    <w:rsid w:val="00E11179"/>
    <w:rsid w:val="00E12725"/>
    <w:rsid w:val="00E13FA0"/>
    <w:rsid w:val="00E201AE"/>
    <w:rsid w:val="00E22797"/>
    <w:rsid w:val="00E22C13"/>
    <w:rsid w:val="00E236FE"/>
    <w:rsid w:val="00E252FA"/>
    <w:rsid w:val="00E254B7"/>
    <w:rsid w:val="00E25863"/>
    <w:rsid w:val="00E32C42"/>
    <w:rsid w:val="00E346D1"/>
    <w:rsid w:val="00E35864"/>
    <w:rsid w:val="00E37F06"/>
    <w:rsid w:val="00E40C24"/>
    <w:rsid w:val="00E4198F"/>
    <w:rsid w:val="00E44997"/>
    <w:rsid w:val="00E4618D"/>
    <w:rsid w:val="00E4622E"/>
    <w:rsid w:val="00E4681C"/>
    <w:rsid w:val="00E4778C"/>
    <w:rsid w:val="00E5048F"/>
    <w:rsid w:val="00E52E57"/>
    <w:rsid w:val="00E541AF"/>
    <w:rsid w:val="00E64892"/>
    <w:rsid w:val="00E66D12"/>
    <w:rsid w:val="00E677FD"/>
    <w:rsid w:val="00E7220F"/>
    <w:rsid w:val="00E725E1"/>
    <w:rsid w:val="00E72B3C"/>
    <w:rsid w:val="00E7788C"/>
    <w:rsid w:val="00E77A52"/>
    <w:rsid w:val="00E806C8"/>
    <w:rsid w:val="00E8196F"/>
    <w:rsid w:val="00E81ADD"/>
    <w:rsid w:val="00E83E89"/>
    <w:rsid w:val="00E83FCA"/>
    <w:rsid w:val="00E8448C"/>
    <w:rsid w:val="00E8663F"/>
    <w:rsid w:val="00E87405"/>
    <w:rsid w:val="00E93A2F"/>
    <w:rsid w:val="00E95789"/>
    <w:rsid w:val="00E95A8B"/>
    <w:rsid w:val="00E95BC1"/>
    <w:rsid w:val="00E967BD"/>
    <w:rsid w:val="00E97A09"/>
    <w:rsid w:val="00EA3E97"/>
    <w:rsid w:val="00EA40FD"/>
    <w:rsid w:val="00EA7250"/>
    <w:rsid w:val="00EB155D"/>
    <w:rsid w:val="00EB3CB7"/>
    <w:rsid w:val="00EB4559"/>
    <w:rsid w:val="00EB4701"/>
    <w:rsid w:val="00EB4A02"/>
    <w:rsid w:val="00EB6FE0"/>
    <w:rsid w:val="00EB7DBE"/>
    <w:rsid w:val="00EC0280"/>
    <w:rsid w:val="00EC0C7F"/>
    <w:rsid w:val="00EC35F2"/>
    <w:rsid w:val="00EC4562"/>
    <w:rsid w:val="00EC52E1"/>
    <w:rsid w:val="00EC5DD9"/>
    <w:rsid w:val="00EC6853"/>
    <w:rsid w:val="00EC6D44"/>
    <w:rsid w:val="00EE0A00"/>
    <w:rsid w:val="00EE1751"/>
    <w:rsid w:val="00EE1E3D"/>
    <w:rsid w:val="00EE1FC8"/>
    <w:rsid w:val="00EE2D8A"/>
    <w:rsid w:val="00EE3B56"/>
    <w:rsid w:val="00EE59A2"/>
    <w:rsid w:val="00EE623E"/>
    <w:rsid w:val="00EE6933"/>
    <w:rsid w:val="00EF12DA"/>
    <w:rsid w:val="00EF1514"/>
    <w:rsid w:val="00EF2CC0"/>
    <w:rsid w:val="00EF31F2"/>
    <w:rsid w:val="00EF3A4F"/>
    <w:rsid w:val="00EF6564"/>
    <w:rsid w:val="00EF6B89"/>
    <w:rsid w:val="00EF732E"/>
    <w:rsid w:val="00F011CD"/>
    <w:rsid w:val="00F0184F"/>
    <w:rsid w:val="00F018AF"/>
    <w:rsid w:val="00F03EF2"/>
    <w:rsid w:val="00F0413B"/>
    <w:rsid w:val="00F0774D"/>
    <w:rsid w:val="00F10F0A"/>
    <w:rsid w:val="00F119D3"/>
    <w:rsid w:val="00F11E72"/>
    <w:rsid w:val="00F15020"/>
    <w:rsid w:val="00F17151"/>
    <w:rsid w:val="00F17669"/>
    <w:rsid w:val="00F23981"/>
    <w:rsid w:val="00F23C54"/>
    <w:rsid w:val="00F24F18"/>
    <w:rsid w:val="00F25B86"/>
    <w:rsid w:val="00F27C38"/>
    <w:rsid w:val="00F30517"/>
    <w:rsid w:val="00F31423"/>
    <w:rsid w:val="00F33383"/>
    <w:rsid w:val="00F3729A"/>
    <w:rsid w:val="00F40D81"/>
    <w:rsid w:val="00F41DF7"/>
    <w:rsid w:val="00F421DD"/>
    <w:rsid w:val="00F42F56"/>
    <w:rsid w:val="00F50168"/>
    <w:rsid w:val="00F51044"/>
    <w:rsid w:val="00F55A00"/>
    <w:rsid w:val="00F55FF6"/>
    <w:rsid w:val="00F644AC"/>
    <w:rsid w:val="00F65AEE"/>
    <w:rsid w:val="00F664C7"/>
    <w:rsid w:val="00F66665"/>
    <w:rsid w:val="00F679FF"/>
    <w:rsid w:val="00F67FEB"/>
    <w:rsid w:val="00F7071A"/>
    <w:rsid w:val="00F712F4"/>
    <w:rsid w:val="00F724AE"/>
    <w:rsid w:val="00F72938"/>
    <w:rsid w:val="00F77453"/>
    <w:rsid w:val="00F77DA4"/>
    <w:rsid w:val="00F808E7"/>
    <w:rsid w:val="00F8220B"/>
    <w:rsid w:val="00F85FC3"/>
    <w:rsid w:val="00F909B0"/>
    <w:rsid w:val="00F91C77"/>
    <w:rsid w:val="00F9271C"/>
    <w:rsid w:val="00F92F7A"/>
    <w:rsid w:val="00F9317E"/>
    <w:rsid w:val="00F94633"/>
    <w:rsid w:val="00F95081"/>
    <w:rsid w:val="00F9719D"/>
    <w:rsid w:val="00FA1083"/>
    <w:rsid w:val="00FA1C94"/>
    <w:rsid w:val="00FA1FAD"/>
    <w:rsid w:val="00FA3BE2"/>
    <w:rsid w:val="00FA4026"/>
    <w:rsid w:val="00FA7DFB"/>
    <w:rsid w:val="00FB0988"/>
    <w:rsid w:val="00FB13B1"/>
    <w:rsid w:val="00FB1EB4"/>
    <w:rsid w:val="00FB2715"/>
    <w:rsid w:val="00FB5FE1"/>
    <w:rsid w:val="00FC042C"/>
    <w:rsid w:val="00FC077C"/>
    <w:rsid w:val="00FC1067"/>
    <w:rsid w:val="00FC517D"/>
    <w:rsid w:val="00FC556F"/>
    <w:rsid w:val="00FC75F0"/>
    <w:rsid w:val="00FD049D"/>
    <w:rsid w:val="00FD07DC"/>
    <w:rsid w:val="00FD0DD9"/>
    <w:rsid w:val="00FD33A0"/>
    <w:rsid w:val="00FD37B2"/>
    <w:rsid w:val="00FD3B6C"/>
    <w:rsid w:val="00FD3D89"/>
    <w:rsid w:val="00FD57C8"/>
    <w:rsid w:val="00FE66A5"/>
    <w:rsid w:val="00FF035A"/>
    <w:rsid w:val="00FF0C5C"/>
    <w:rsid w:val="00FF1DB5"/>
    <w:rsid w:val="00FF4EF0"/>
    <w:rsid w:val="00FF56D7"/>
    <w:rsid w:val="00FF74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D96B8B"/>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rsid w:val="00D96B8B"/>
    <w:rPr>
      <w:rFonts w:ascii="Calibri" w:eastAsia="Times New Roman" w:hAnsi="Calibri" w:cs="Calibri"/>
      <w:szCs w:val="20"/>
    </w:rPr>
  </w:style>
  <w:style w:type="character" w:customStyle="1" w:styleId="a3">
    <w:name w:val="Верхний колонтитул Знак"/>
    <w:basedOn w:val="a0"/>
    <w:link w:val="a4"/>
    <w:uiPriority w:val="99"/>
    <w:rsid w:val="00D96B8B"/>
  </w:style>
  <w:style w:type="paragraph" w:styleId="a4">
    <w:name w:val="header"/>
    <w:basedOn w:val="a"/>
    <w:link w:val="a3"/>
    <w:uiPriority w:val="99"/>
    <w:unhideWhenUsed/>
    <w:rsid w:val="00D96B8B"/>
    <w:pPr>
      <w:tabs>
        <w:tab w:val="center" w:pos="4677"/>
        <w:tab w:val="right" w:pos="9355"/>
      </w:tabs>
      <w:spacing w:after="0" w:line="240" w:lineRule="auto"/>
    </w:pPr>
  </w:style>
  <w:style w:type="character" w:customStyle="1" w:styleId="a5">
    <w:name w:val="Нижний колонтитул Знак"/>
    <w:basedOn w:val="a0"/>
    <w:link w:val="a6"/>
    <w:uiPriority w:val="99"/>
    <w:semiHidden/>
    <w:rsid w:val="00D96B8B"/>
  </w:style>
  <w:style w:type="paragraph" w:styleId="a6">
    <w:name w:val="footer"/>
    <w:basedOn w:val="a"/>
    <w:link w:val="a5"/>
    <w:uiPriority w:val="99"/>
    <w:semiHidden/>
    <w:unhideWhenUsed/>
    <w:rsid w:val="00D96B8B"/>
    <w:pPr>
      <w:tabs>
        <w:tab w:val="center" w:pos="4677"/>
        <w:tab w:val="right" w:pos="9355"/>
      </w:tabs>
      <w:spacing w:after="0" w:line="240" w:lineRule="auto"/>
    </w:pPr>
  </w:style>
  <w:style w:type="paragraph" w:styleId="a7">
    <w:name w:val="Normal (Web)"/>
    <w:aliases w:val="Обычный (веб) Знак1,Обычный (веб) Знак Знак,Обычный (веб) Знак1 Знак Знак,Обычный (веб) Знак Знак Знак Знак Знак,Обычный (веб) Знак,Обычный (веб) Знак1 Знак,Обычный (веб) Знак Знак Знак,Обычный (Web),Обычный (Web)1"/>
    <w:basedOn w:val="a"/>
    <w:link w:val="2"/>
    <w:uiPriority w:val="99"/>
    <w:unhideWhenUsed/>
    <w:qFormat/>
    <w:rsid w:val="00D96B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бычный (веб) Знак2"/>
    <w:aliases w:val="Обычный (веб) Знак1 Знак1,Обычный (веб) Знак Знак Знак1,Обычный (веб) Знак1 Знак Знак Знак,Обычный (веб) Знак Знак Знак Знак Знак Знак,Обычный (веб) Знак Знак1,Обычный (веб) Знак1 Знак Знак1,Обычный (веб) Знак Знак Знак Знак"/>
    <w:link w:val="a7"/>
    <w:uiPriority w:val="99"/>
    <w:rsid w:val="00D96B8B"/>
    <w:rPr>
      <w:rFonts w:ascii="Times New Roman" w:eastAsia="Times New Roman" w:hAnsi="Times New Roman" w:cs="Times New Roman"/>
      <w:sz w:val="24"/>
      <w:szCs w:val="24"/>
    </w:rPr>
  </w:style>
  <w:style w:type="paragraph" w:styleId="a8">
    <w:name w:val="No Spacing"/>
    <w:aliases w:val="Стратегия"/>
    <w:link w:val="a9"/>
    <w:uiPriority w:val="1"/>
    <w:qFormat/>
    <w:rsid w:val="00D96B8B"/>
    <w:pPr>
      <w:spacing w:after="0" w:line="240" w:lineRule="auto"/>
    </w:pPr>
    <w:rPr>
      <w:rFonts w:ascii="Calibri" w:eastAsia="Times New Roman" w:hAnsi="Calibri" w:cs="Times New Roman"/>
    </w:rPr>
  </w:style>
  <w:style w:type="character" w:customStyle="1" w:styleId="a9">
    <w:name w:val="Без интервала Знак"/>
    <w:aliases w:val="Стратегия Знак"/>
    <w:link w:val="a8"/>
    <w:uiPriority w:val="1"/>
    <w:locked/>
    <w:rsid w:val="00D96B8B"/>
    <w:rPr>
      <w:rFonts w:ascii="Calibri" w:eastAsia="Times New Roman" w:hAnsi="Calibri" w:cs="Times New Roman"/>
    </w:rPr>
  </w:style>
  <w:style w:type="paragraph" w:styleId="aa">
    <w:name w:val="List Paragraph"/>
    <w:basedOn w:val="a"/>
    <w:uiPriority w:val="34"/>
    <w:qFormat/>
    <w:rsid w:val="00D96B8B"/>
    <w:pPr>
      <w:spacing w:after="0" w:line="360" w:lineRule="auto"/>
      <w:ind w:left="720" w:firstLine="709"/>
    </w:pPr>
    <w:rPr>
      <w:rFonts w:ascii="Times New Roman" w:eastAsia="Times New Roman" w:hAnsi="Times New Roman" w:cs="Calibri"/>
      <w:sz w:val="28"/>
      <w:lang w:eastAsia="en-US"/>
    </w:rPr>
  </w:style>
  <w:style w:type="character" w:customStyle="1" w:styleId="apple-converted-space">
    <w:name w:val="apple-converted-space"/>
    <w:basedOn w:val="a0"/>
    <w:rsid w:val="00F0413B"/>
  </w:style>
  <w:style w:type="character" w:styleId="ab">
    <w:name w:val="Emphasis"/>
    <w:basedOn w:val="a0"/>
    <w:uiPriority w:val="20"/>
    <w:qFormat/>
    <w:rsid w:val="00F0413B"/>
    <w:rPr>
      <w:i/>
      <w:iCs/>
    </w:rPr>
  </w:style>
  <w:style w:type="character" w:styleId="ac">
    <w:name w:val="footnote reference"/>
    <w:aliases w:val="Знак сноски-FN"/>
    <w:uiPriority w:val="99"/>
    <w:semiHidden/>
    <w:rsid w:val="0035133E"/>
    <w:rPr>
      <w:vertAlign w:val="superscript"/>
    </w:rPr>
  </w:style>
  <w:style w:type="paragraph" w:customStyle="1" w:styleId="Default">
    <w:name w:val="Default"/>
    <w:rsid w:val="0083285B"/>
    <w:pPr>
      <w:autoSpaceDE w:val="0"/>
      <w:autoSpaceDN w:val="0"/>
      <w:adjustRightInd w:val="0"/>
      <w:spacing w:after="0" w:line="240" w:lineRule="auto"/>
    </w:pPr>
    <w:rPr>
      <w:rFonts w:ascii="Times New Roman" w:hAnsi="Times New Roman" w:cs="Times New Roman"/>
      <w:color w:val="000000"/>
      <w:sz w:val="24"/>
      <w:szCs w:val="24"/>
    </w:rPr>
  </w:style>
  <w:style w:type="character" w:styleId="ad">
    <w:name w:val="Hyperlink"/>
    <w:basedOn w:val="a0"/>
    <w:uiPriority w:val="99"/>
    <w:rsid w:val="00843E5E"/>
    <w:rPr>
      <w:color w:val="0000FF"/>
      <w:u w:val="single"/>
    </w:rPr>
  </w:style>
  <w:style w:type="paragraph" w:styleId="ae">
    <w:name w:val="Balloon Text"/>
    <w:basedOn w:val="a"/>
    <w:link w:val="af"/>
    <w:uiPriority w:val="99"/>
    <w:semiHidden/>
    <w:unhideWhenUsed/>
    <w:rsid w:val="00B9499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9499F"/>
    <w:rPr>
      <w:rFonts w:ascii="Tahoma" w:hAnsi="Tahoma" w:cs="Tahoma"/>
      <w:sz w:val="16"/>
      <w:szCs w:val="16"/>
    </w:rPr>
  </w:style>
  <w:style w:type="paragraph" w:customStyle="1" w:styleId="s13">
    <w:name w:val="s_13"/>
    <w:basedOn w:val="a"/>
    <w:uiPriority w:val="99"/>
    <w:rsid w:val="000C71B8"/>
    <w:pPr>
      <w:spacing w:after="0" w:line="240" w:lineRule="auto"/>
      <w:ind w:firstLine="720"/>
    </w:pPr>
    <w:rPr>
      <w:rFonts w:ascii="Times New Roman" w:eastAsia="Times New Roman" w:hAnsi="Times New Roman" w:cs="Times New Roman"/>
      <w:sz w:val="20"/>
      <w:szCs w:val="20"/>
    </w:rPr>
  </w:style>
  <w:style w:type="table" w:styleId="af0">
    <w:name w:val="Table Grid"/>
    <w:basedOn w:val="a1"/>
    <w:uiPriority w:val="59"/>
    <w:rsid w:val="00E419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D96B8B"/>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rsid w:val="00D96B8B"/>
    <w:rPr>
      <w:rFonts w:ascii="Calibri" w:eastAsia="Times New Roman" w:hAnsi="Calibri" w:cs="Calibri"/>
      <w:szCs w:val="20"/>
    </w:rPr>
  </w:style>
  <w:style w:type="character" w:customStyle="1" w:styleId="a3">
    <w:name w:val="Верхний колонтитул Знак"/>
    <w:basedOn w:val="a0"/>
    <w:link w:val="a4"/>
    <w:uiPriority w:val="99"/>
    <w:rsid w:val="00D96B8B"/>
  </w:style>
  <w:style w:type="paragraph" w:styleId="a4">
    <w:name w:val="header"/>
    <w:basedOn w:val="a"/>
    <w:link w:val="a3"/>
    <w:uiPriority w:val="99"/>
    <w:unhideWhenUsed/>
    <w:rsid w:val="00D96B8B"/>
    <w:pPr>
      <w:tabs>
        <w:tab w:val="center" w:pos="4677"/>
        <w:tab w:val="right" w:pos="9355"/>
      </w:tabs>
      <w:spacing w:after="0" w:line="240" w:lineRule="auto"/>
    </w:pPr>
  </w:style>
  <w:style w:type="character" w:customStyle="1" w:styleId="a5">
    <w:name w:val="Нижний колонтитул Знак"/>
    <w:basedOn w:val="a0"/>
    <w:link w:val="a6"/>
    <w:uiPriority w:val="99"/>
    <w:semiHidden/>
    <w:rsid w:val="00D96B8B"/>
  </w:style>
  <w:style w:type="paragraph" w:styleId="a6">
    <w:name w:val="footer"/>
    <w:basedOn w:val="a"/>
    <w:link w:val="a5"/>
    <w:uiPriority w:val="99"/>
    <w:semiHidden/>
    <w:unhideWhenUsed/>
    <w:rsid w:val="00D96B8B"/>
    <w:pPr>
      <w:tabs>
        <w:tab w:val="center" w:pos="4677"/>
        <w:tab w:val="right" w:pos="9355"/>
      </w:tabs>
      <w:spacing w:after="0" w:line="240" w:lineRule="auto"/>
    </w:pPr>
  </w:style>
  <w:style w:type="paragraph" w:styleId="a7">
    <w:name w:val="Normal (Web)"/>
    <w:aliases w:val="Обычный (веб) Знак1,Обычный (веб) Знак Знак,Обычный (веб) Знак1 Знак Знак,Обычный (веб) Знак Знак Знак Знак Знак,Обычный (веб) Знак,Обычный (веб) Знак1 Знак,Обычный (веб) Знак Знак Знак,Обычный (Web),Обычный (Web)1"/>
    <w:basedOn w:val="a"/>
    <w:link w:val="2"/>
    <w:uiPriority w:val="99"/>
    <w:unhideWhenUsed/>
    <w:qFormat/>
    <w:rsid w:val="00D96B8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
    <w:name w:val="Обычный (веб) Знак2"/>
    <w:aliases w:val="Обычный (веб) Знак1 Знак1,Обычный (веб) Знак Знак Знак1,Обычный (веб) Знак1 Знак Знак Знак,Обычный (веб) Знак Знак Знак Знак Знак Знак,Обычный (веб) Знак Знак1,Обычный (веб) Знак1 Знак Знак1,Обычный (веб) Знак Знак Знак Знак"/>
    <w:link w:val="a7"/>
    <w:uiPriority w:val="99"/>
    <w:rsid w:val="00D96B8B"/>
    <w:rPr>
      <w:rFonts w:ascii="Times New Roman" w:eastAsia="Times New Roman" w:hAnsi="Times New Roman" w:cs="Times New Roman"/>
      <w:sz w:val="24"/>
      <w:szCs w:val="24"/>
    </w:rPr>
  </w:style>
  <w:style w:type="paragraph" w:styleId="a8">
    <w:name w:val="No Spacing"/>
    <w:aliases w:val="Стратегия"/>
    <w:link w:val="a9"/>
    <w:uiPriority w:val="1"/>
    <w:qFormat/>
    <w:rsid w:val="00D96B8B"/>
    <w:pPr>
      <w:spacing w:after="0" w:line="240" w:lineRule="auto"/>
    </w:pPr>
    <w:rPr>
      <w:rFonts w:ascii="Calibri" w:eastAsia="Times New Roman" w:hAnsi="Calibri" w:cs="Times New Roman"/>
    </w:rPr>
  </w:style>
  <w:style w:type="character" w:customStyle="1" w:styleId="a9">
    <w:name w:val="Без интервала Знак"/>
    <w:aliases w:val="Стратегия Знак"/>
    <w:link w:val="a8"/>
    <w:uiPriority w:val="1"/>
    <w:locked/>
    <w:rsid w:val="00D96B8B"/>
    <w:rPr>
      <w:rFonts w:ascii="Calibri" w:eastAsia="Times New Roman" w:hAnsi="Calibri" w:cs="Times New Roman"/>
    </w:rPr>
  </w:style>
  <w:style w:type="paragraph" w:styleId="aa">
    <w:name w:val="List Paragraph"/>
    <w:basedOn w:val="a"/>
    <w:uiPriority w:val="34"/>
    <w:qFormat/>
    <w:rsid w:val="00D96B8B"/>
    <w:pPr>
      <w:spacing w:after="0" w:line="360" w:lineRule="auto"/>
      <w:ind w:left="720" w:firstLine="709"/>
    </w:pPr>
    <w:rPr>
      <w:rFonts w:ascii="Times New Roman" w:eastAsia="Times New Roman" w:hAnsi="Times New Roman" w:cs="Calibri"/>
      <w:sz w:val="28"/>
      <w:lang w:eastAsia="en-US"/>
    </w:rPr>
  </w:style>
  <w:style w:type="character" w:customStyle="1" w:styleId="apple-converted-space">
    <w:name w:val="apple-converted-space"/>
    <w:basedOn w:val="a0"/>
    <w:rsid w:val="00F0413B"/>
  </w:style>
  <w:style w:type="character" w:styleId="ab">
    <w:name w:val="Emphasis"/>
    <w:basedOn w:val="a0"/>
    <w:uiPriority w:val="20"/>
    <w:qFormat/>
    <w:rsid w:val="00F0413B"/>
    <w:rPr>
      <w:i/>
      <w:iCs/>
    </w:rPr>
  </w:style>
  <w:style w:type="character" w:styleId="ac">
    <w:name w:val="footnote reference"/>
    <w:aliases w:val="Знак сноски-FN"/>
    <w:uiPriority w:val="99"/>
    <w:semiHidden/>
    <w:rsid w:val="0035133E"/>
    <w:rPr>
      <w:vertAlign w:val="superscript"/>
    </w:rPr>
  </w:style>
  <w:style w:type="paragraph" w:customStyle="1" w:styleId="Default">
    <w:name w:val="Default"/>
    <w:rsid w:val="0083285B"/>
    <w:pPr>
      <w:autoSpaceDE w:val="0"/>
      <w:autoSpaceDN w:val="0"/>
      <w:adjustRightInd w:val="0"/>
      <w:spacing w:after="0" w:line="240" w:lineRule="auto"/>
    </w:pPr>
    <w:rPr>
      <w:rFonts w:ascii="Times New Roman" w:hAnsi="Times New Roman" w:cs="Times New Roman"/>
      <w:color w:val="000000"/>
      <w:sz w:val="24"/>
      <w:szCs w:val="24"/>
    </w:rPr>
  </w:style>
  <w:style w:type="character" w:styleId="ad">
    <w:name w:val="Hyperlink"/>
    <w:basedOn w:val="a0"/>
    <w:uiPriority w:val="99"/>
    <w:rsid w:val="00843E5E"/>
    <w:rPr>
      <w:color w:val="0000FF"/>
      <w:u w:val="single"/>
    </w:rPr>
  </w:style>
  <w:style w:type="paragraph" w:styleId="ae">
    <w:name w:val="Balloon Text"/>
    <w:basedOn w:val="a"/>
    <w:link w:val="af"/>
    <w:uiPriority w:val="99"/>
    <w:semiHidden/>
    <w:unhideWhenUsed/>
    <w:rsid w:val="00B9499F"/>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9499F"/>
    <w:rPr>
      <w:rFonts w:ascii="Tahoma" w:hAnsi="Tahoma" w:cs="Tahoma"/>
      <w:sz w:val="16"/>
      <w:szCs w:val="16"/>
    </w:rPr>
  </w:style>
  <w:style w:type="paragraph" w:customStyle="1" w:styleId="s13">
    <w:name w:val="s_13"/>
    <w:basedOn w:val="a"/>
    <w:uiPriority w:val="99"/>
    <w:rsid w:val="000C71B8"/>
    <w:pPr>
      <w:spacing w:after="0" w:line="240" w:lineRule="auto"/>
      <w:ind w:firstLine="720"/>
    </w:pPr>
    <w:rPr>
      <w:rFonts w:ascii="Times New Roman" w:eastAsia="Times New Roman" w:hAnsi="Times New Roman" w:cs="Times New Roman"/>
      <w:sz w:val="20"/>
      <w:szCs w:val="20"/>
    </w:rPr>
  </w:style>
  <w:style w:type="table" w:styleId="af0">
    <w:name w:val="Table Grid"/>
    <w:basedOn w:val="a1"/>
    <w:uiPriority w:val="59"/>
    <w:rsid w:val="00E4198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954934">
      <w:bodyDiv w:val="1"/>
      <w:marLeft w:val="0"/>
      <w:marRight w:val="0"/>
      <w:marTop w:val="0"/>
      <w:marBottom w:val="0"/>
      <w:divBdr>
        <w:top w:val="none" w:sz="0" w:space="0" w:color="auto"/>
        <w:left w:val="none" w:sz="0" w:space="0" w:color="auto"/>
        <w:bottom w:val="none" w:sz="0" w:space="0" w:color="auto"/>
        <w:right w:val="none" w:sz="0" w:space="0" w:color="auto"/>
      </w:divBdr>
    </w:div>
    <w:div w:id="1840122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734BD-8B20-40FE-AB8E-F49DA22E3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401</Words>
  <Characters>2287</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Попова</dc:creator>
  <cp:lastModifiedBy>Шульгина</cp:lastModifiedBy>
  <cp:revision>2</cp:revision>
  <cp:lastPrinted>2025-12-02T17:27:00Z</cp:lastPrinted>
  <dcterms:created xsi:type="dcterms:W3CDTF">2025-12-22T14:02:00Z</dcterms:created>
  <dcterms:modified xsi:type="dcterms:W3CDTF">2025-12-22T14:02:00Z</dcterms:modified>
</cp:coreProperties>
</file>